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50279" w14:textId="77777777" w:rsidR="002B72C1" w:rsidRPr="002F0B76" w:rsidRDefault="002B72C1" w:rsidP="002B72C1">
      <w:pPr>
        <w:autoSpaceDE w:val="0"/>
        <w:autoSpaceDN w:val="0"/>
        <w:adjustRightInd w:val="0"/>
        <w:spacing w:after="0" w:line="240" w:lineRule="auto"/>
        <w:jc w:val="right"/>
        <w:rPr>
          <w:rFonts w:ascii="Times New Roman" w:hAnsi="Times New Roman" w:cs="Times New Roman"/>
          <w:sz w:val="23"/>
          <w:szCs w:val="23"/>
        </w:rPr>
      </w:pPr>
      <w:r w:rsidRPr="002F0B76">
        <w:rPr>
          <w:rFonts w:ascii="Times New Roman" w:hAnsi="Times New Roman" w:cs="Times New Roman"/>
          <w:sz w:val="23"/>
          <w:szCs w:val="23"/>
        </w:rPr>
        <w:t xml:space="preserve">Приложение № </w:t>
      </w:r>
      <w:r>
        <w:rPr>
          <w:rFonts w:ascii="Times New Roman" w:hAnsi="Times New Roman" w:cs="Times New Roman"/>
          <w:sz w:val="23"/>
          <w:szCs w:val="23"/>
        </w:rPr>
        <w:t>1</w:t>
      </w:r>
      <w:r w:rsidRPr="002F0B76">
        <w:rPr>
          <w:rFonts w:ascii="Times New Roman" w:hAnsi="Times New Roman" w:cs="Times New Roman"/>
          <w:sz w:val="23"/>
          <w:szCs w:val="23"/>
        </w:rPr>
        <w:t xml:space="preserve"> </w:t>
      </w:r>
    </w:p>
    <w:p w14:paraId="681CB532" w14:textId="77777777" w:rsidR="002B72C1" w:rsidRPr="002F0B76" w:rsidRDefault="002B72C1" w:rsidP="002B72C1">
      <w:pPr>
        <w:autoSpaceDE w:val="0"/>
        <w:autoSpaceDN w:val="0"/>
        <w:adjustRightInd w:val="0"/>
        <w:spacing w:after="0" w:line="240" w:lineRule="auto"/>
        <w:jc w:val="right"/>
        <w:rPr>
          <w:rFonts w:ascii="Times New Roman" w:hAnsi="Times New Roman" w:cs="Times New Roman"/>
          <w:sz w:val="23"/>
          <w:szCs w:val="23"/>
        </w:rPr>
      </w:pPr>
      <w:r w:rsidRPr="002F0B76">
        <w:rPr>
          <w:rFonts w:ascii="Times New Roman" w:hAnsi="Times New Roman" w:cs="Times New Roman"/>
          <w:sz w:val="23"/>
          <w:szCs w:val="23"/>
        </w:rPr>
        <w:t xml:space="preserve">к приказу МАУ «ДК Металлург </w:t>
      </w:r>
    </w:p>
    <w:p w14:paraId="306025D1" w14:textId="77777777" w:rsidR="002B72C1" w:rsidRPr="002F0B76" w:rsidRDefault="002B72C1" w:rsidP="002B72C1">
      <w:pPr>
        <w:autoSpaceDE w:val="0"/>
        <w:autoSpaceDN w:val="0"/>
        <w:adjustRightInd w:val="0"/>
        <w:spacing w:after="0" w:line="240" w:lineRule="auto"/>
        <w:jc w:val="right"/>
        <w:rPr>
          <w:rFonts w:ascii="Times New Roman" w:hAnsi="Times New Roman" w:cs="Times New Roman"/>
          <w:sz w:val="23"/>
          <w:szCs w:val="23"/>
        </w:rPr>
      </w:pPr>
      <w:r w:rsidRPr="002F0B76">
        <w:rPr>
          <w:rFonts w:ascii="Times New Roman" w:hAnsi="Times New Roman" w:cs="Times New Roman"/>
          <w:sz w:val="23"/>
          <w:szCs w:val="23"/>
        </w:rPr>
        <w:t>Кировградского МО»</w:t>
      </w:r>
    </w:p>
    <w:p w14:paraId="739796EB" w14:textId="77777777" w:rsidR="002B72C1" w:rsidRPr="002F0B76" w:rsidRDefault="002B72C1" w:rsidP="002B72C1">
      <w:pPr>
        <w:autoSpaceDE w:val="0"/>
        <w:autoSpaceDN w:val="0"/>
        <w:adjustRightInd w:val="0"/>
        <w:spacing w:after="0" w:line="240" w:lineRule="auto"/>
        <w:jc w:val="right"/>
        <w:rPr>
          <w:rFonts w:ascii="Times New Roman" w:hAnsi="Times New Roman" w:cs="Times New Roman"/>
          <w:sz w:val="23"/>
          <w:szCs w:val="23"/>
        </w:rPr>
      </w:pPr>
      <w:r w:rsidRPr="002F0B76">
        <w:rPr>
          <w:rFonts w:ascii="Times New Roman" w:hAnsi="Times New Roman" w:cs="Times New Roman"/>
          <w:sz w:val="23"/>
          <w:szCs w:val="23"/>
        </w:rPr>
        <w:t>от 28 декабря 2024 г. № 73</w:t>
      </w:r>
    </w:p>
    <w:p w14:paraId="1985A6F7" w14:textId="77777777" w:rsidR="002B72C1" w:rsidRDefault="002B72C1" w:rsidP="002B72C1">
      <w:pPr>
        <w:autoSpaceDE w:val="0"/>
        <w:autoSpaceDN w:val="0"/>
        <w:adjustRightInd w:val="0"/>
        <w:spacing w:after="0" w:line="240" w:lineRule="auto"/>
        <w:jc w:val="right"/>
        <w:rPr>
          <w:rFonts w:ascii="Times New Roman" w:hAnsi="Times New Roman" w:cs="Times New Roman"/>
          <w:sz w:val="23"/>
          <w:szCs w:val="23"/>
        </w:rPr>
      </w:pPr>
    </w:p>
    <w:p w14:paraId="3763134B" w14:textId="77777777" w:rsidR="002B72C1" w:rsidRPr="002F0B76" w:rsidRDefault="002B72C1" w:rsidP="002B72C1">
      <w:pPr>
        <w:autoSpaceDE w:val="0"/>
        <w:autoSpaceDN w:val="0"/>
        <w:adjustRightInd w:val="0"/>
        <w:spacing w:after="40" w:line="240" w:lineRule="auto"/>
        <w:jc w:val="center"/>
        <w:rPr>
          <w:rFonts w:ascii="Times New Roman" w:hAnsi="Times New Roman" w:cs="Times New Roman"/>
          <w:b/>
          <w:sz w:val="28"/>
          <w:szCs w:val="28"/>
        </w:rPr>
      </w:pPr>
      <w:r w:rsidRPr="002F0B76">
        <w:rPr>
          <w:rFonts w:ascii="Times New Roman" w:hAnsi="Times New Roman" w:cs="Times New Roman"/>
          <w:b/>
          <w:sz w:val="28"/>
          <w:szCs w:val="28"/>
        </w:rPr>
        <w:t>ПОЛОЖЕНИЕ ОБ АНТИКОРРУПЦИОННОЙ ПОЛИТИКЕ</w:t>
      </w:r>
    </w:p>
    <w:p w14:paraId="6EE7FB9C" w14:textId="77777777" w:rsidR="002B72C1" w:rsidRDefault="002B72C1" w:rsidP="002B72C1">
      <w:pPr>
        <w:autoSpaceDE w:val="0"/>
        <w:autoSpaceDN w:val="0"/>
        <w:adjustRightInd w:val="0"/>
        <w:spacing w:after="40" w:line="240" w:lineRule="auto"/>
        <w:jc w:val="center"/>
        <w:rPr>
          <w:rFonts w:ascii="Times New Roman" w:hAnsi="Times New Roman" w:cs="Times New Roman"/>
          <w:sz w:val="20"/>
          <w:szCs w:val="20"/>
        </w:rPr>
      </w:pPr>
    </w:p>
    <w:p w14:paraId="097ACBC7" w14:textId="69E8EF95" w:rsidR="002B72C1" w:rsidRPr="002B72C1" w:rsidRDefault="002B72C1" w:rsidP="002B72C1">
      <w:pPr>
        <w:pStyle w:val="a7"/>
        <w:numPr>
          <w:ilvl w:val="0"/>
          <w:numId w:val="1"/>
        </w:numPr>
        <w:autoSpaceDE w:val="0"/>
        <w:autoSpaceDN w:val="0"/>
        <w:adjustRightInd w:val="0"/>
        <w:spacing w:after="40" w:line="240" w:lineRule="auto"/>
        <w:jc w:val="center"/>
        <w:rPr>
          <w:rFonts w:ascii="Times New Roman" w:hAnsi="Times New Roman" w:cs="Times New Roman"/>
          <w:b/>
          <w:sz w:val="28"/>
          <w:szCs w:val="28"/>
        </w:rPr>
      </w:pPr>
      <w:r w:rsidRPr="002B72C1">
        <w:rPr>
          <w:rFonts w:ascii="Times New Roman" w:hAnsi="Times New Roman" w:cs="Times New Roman"/>
          <w:b/>
          <w:sz w:val="28"/>
          <w:szCs w:val="28"/>
        </w:rPr>
        <w:t>Общие положения</w:t>
      </w:r>
    </w:p>
    <w:p w14:paraId="7B93A334" w14:textId="77777777" w:rsidR="002B72C1" w:rsidRPr="002B72C1" w:rsidRDefault="002B72C1" w:rsidP="002B72C1">
      <w:pPr>
        <w:pStyle w:val="a7"/>
        <w:autoSpaceDE w:val="0"/>
        <w:autoSpaceDN w:val="0"/>
        <w:adjustRightInd w:val="0"/>
        <w:spacing w:after="40" w:line="240" w:lineRule="auto"/>
        <w:ind w:left="795"/>
        <w:rPr>
          <w:rFonts w:ascii="Times New Roman" w:hAnsi="Times New Roman" w:cs="Times New Roman"/>
          <w:b/>
          <w:sz w:val="28"/>
          <w:szCs w:val="28"/>
        </w:rPr>
      </w:pPr>
    </w:p>
    <w:p w14:paraId="46E84930" w14:textId="0E411C80"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1. Антикоррупционная политика </w:t>
      </w:r>
      <w:bookmarkStart w:id="0" w:name="_Hlk201834232"/>
      <w:r w:rsidRPr="002B72C1">
        <w:rPr>
          <w:rFonts w:ascii="Times New Roman" w:hAnsi="Times New Roman" w:cs="Times New Roman"/>
          <w:color w:val="000000"/>
          <w:sz w:val="28"/>
          <w:szCs w:val="28"/>
        </w:rPr>
        <w:t>Муниципального</w:t>
      </w:r>
      <w:r>
        <w:rPr>
          <w:rFonts w:ascii="Times New Roman" w:hAnsi="Times New Roman" w:cs="Times New Roman"/>
          <w:color w:val="000000"/>
          <w:sz w:val="28"/>
          <w:szCs w:val="28"/>
        </w:rPr>
        <w:t xml:space="preserve"> автономного учреждения «Дворец культуры Металлург Кировградского муниципального округа»</w:t>
      </w:r>
      <w:bookmarkEnd w:id="0"/>
      <w:r>
        <w:rPr>
          <w:rFonts w:ascii="Times New Roman" w:hAnsi="Times New Roman" w:cs="Times New Roman"/>
          <w:color w:val="000000"/>
          <w:sz w:val="28"/>
          <w:szCs w:val="28"/>
        </w:rPr>
        <w:t xml:space="preserve"> </w:t>
      </w:r>
      <w:r w:rsidRPr="002B72C1">
        <w:rPr>
          <w:rFonts w:ascii="Times New Roman" w:hAnsi="Times New Roman" w:cs="Times New Roman"/>
          <w:color w:val="000000"/>
          <w:sz w:val="28"/>
          <w:szCs w:val="28"/>
        </w:rPr>
        <w:t>представляет собой комплекс закрепленных в настоящем Положении взаимосвязанных принципов, процедур и мероприятий, направленных на профилактику и пресечение коррупционных правонарушений в деятельности Муниципального</w:t>
      </w:r>
      <w:r>
        <w:rPr>
          <w:rFonts w:ascii="Times New Roman" w:hAnsi="Times New Roman" w:cs="Times New Roman"/>
          <w:color w:val="000000"/>
          <w:sz w:val="28"/>
          <w:szCs w:val="28"/>
        </w:rPr>
        <w:t xml:space="preserve"> автономного учреждения «Дворец культуры Металлург Кировградского муниципального округа»</w:t>
      </w:r>
      <w:r w:rsidRPr="002B72C1">
        <w:rPr>
          <w:rFonts w:ascii="Times New Roman" w:hAnsi="Times New Roman" w:cs="Times New Roman"/>
          <w:color w:val="000000"/>
          <w:sz w:val="28"/>
          <w:szCs w:val="28"/>
        </w:rPr>
        <w:t xml:space="preserve"> </w:t>
      </w:r>
      <w:r w:rsidRPr="002B72C1">
        <w:rPr>
          <w:rFonts w:ascii="Times New Roman" w:hAnsi="Times New Roman" w:cs="Times New Roman"/>
          <w:color w:val="000000"/>
          <w:sz w:val="28"/>
          <w:szCs w:val="28"/>
        </w:rPr>
        <w:t xml:space="preserve">(далее – Учреждение). </w:t>
      </w:r>
    </w:p>
    <w:p w14:paraId="584CA39B"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color w:val="000000"/>
          <w:sz w:val="28"/>
          <w:szCs w:val="28"/>
        </w:rPr>
        <w:t>2. Настоящее Положение основано на нормах Конституции Российской Федерации, Федераль</w:t>
      </w:r>
      <w:r w:rsidRPr="002B72C1">
        <w:rPr>
          <w:rFonts w:ascii="Times New Roman" w:hAnsi="Times New Roman" w:cs="Times New Roman"/>
          <w:color w:val="000000"/>
          <w:sz w:val="28"/>
          <w:szCs w:val="28"/>
        </w:rPr>
        <w:softHyphen/>
        <w:t xml:space="preserve">ного закона от 25 декабря 2008 г. № 273-ФЗ «О противодействии коррупции», Федерального закона от </w:t>
      </w:r>
      <w:r w:rsidRPr="002B72C1">
        <w:rPr>
          <w:rFonts w:ascii="Times New Roman" w:hAnsi="Times New Roman" w:cs="Times New Roman"/>
          <w:bCs/>
          <w:color w:val="000000"/>
          <w:sz w:val="28"/>
          <w:szCs w:val="28"/>
        </w:rPr>
        <w:t>18 июля 2011 г. № 223-ФЗ «</w:t>
      </w:r>
      <w:r w:rsidRPr="002B72C1">
        <w:rPr>
          <w:rFonts w:ascii="Times New Roman" w:hAnsi="Times New Roman" w:cs="Times New Roman"/>
          <w:sz w:val="28"/>
          <w:szCs w:val="28"/>
        </w:rPr>
        <w:t>О закупках товаров, работ, услуг отдельными видами юридических лиц</w:t>
      </w:r>
      <w:r w:rsidRPr="002B72C1">
        <w:rPr>
          <w:rFonts w:ascii="Times New Roman" w:hAnsi="Times New Roman" w:cs="Times New Roman"/>
          <w:bCs/>
          <w:color w:val="000000"/>
          <w:sz w:val="28"/>
          <w:szCs w:val="28"/>
        </w:rPr>
        <w:t xml:space="preserve">» и разработано с учетом Методических рекомендаций по разработке и принятию организациями мер по предупреждению и противодействию коррупции, разработанных Министерством труда и социальной защиты Российской Федерации, Устава Учреждения и других локальных актов Учреждения. </w:t>
      </w:r>
    </w:p>
    <w:p w14:paraId="0F2D641A"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3. Целями антикоррупционной политики Учреждения являются: </w:t>
      </w:r>
    </w:p>
    <w:p w14:paraId="5B65F769"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обеспечение соответствия деятельности Учреждения требованиям антикоррупционного законодательства; </w:t>
      </w:r>
    </w:p>
    <w:p w14:paraId="71D1594C"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минимизация рисков вовлечения Учреждения и его работников в коррупционную деятельность; </w:t>
      </w:r>
    </w:p>
    <w:p w14:paraId="075BB6DE"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формирование единого подхода к организации работы по предупреждению коррупции в Учреждении; </w:t>
      </w:r>
    </w:p>
    <w:p w14:paraId="648318AB"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формирование у работников Учреждения нетерпимости к коррупционному поведению. </w:t>
      </w:r>
    </w:p>
    <w:p w14:paraId="145656E7"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4. Задачами антикоррупционной политики Учреждения являются: </w:t>
      </w:r>
    </w:p>
    <w:p w14:paraId="4F509C48"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определение должностных лиц Учреждения, ответственных за реализацию антикоррупционной политики Учреждения; </w:t>
      </w:r>
    </w:p>
    <w:p w14:paraId="6288511E"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информирование работников Учреждения о нормативном правовом обеспечении работы по предупреждению коррупции и ответственности за совершение коррупционных правонарушений; </w:t>
      </w:r>
    </w:p>
    <w:p w14:paraId="229CD95F"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определение основных принципов работы по предупреждению коррупции в Учреждении; </w:t>
      </w:r>
    </w:p>
    <w:p w14:paraId="764BD372"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разработка и реализация мер, направленных на профилактику и противодействие коррупции в Учреждении; </w:t>
      </w:r>
    </w:p>
    <w:p w14:paraId="55FBB69F"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закрепление ответственности работников Учреждения за несоблюдение требований антикоррупционной политики Учреждения. </w:t>
      </w:r>
    </w:p>
    <w:p w14:paraId="3499D57E"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lastRenderedPageBreak/>
        <w:t xml:space="preserve">5. Для целей настоящего Положения используются следующие основные понятия: </w:t>
      </w:r>
    </w:p>
    <w:p w14:paraId="0CA0138D"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
          <w:bCs/>
          <w:color w:val="000000"/>
          <w:sz w:val="28"/>
          <w:szCs w:val="28"/>
        </w:rPr>
        <w:t>коррупция</w:t>
      </w:r>
      <w:r w:rsidRPr="002B72C1">
        <w:rPr>
          <w:rFonts w:ascii="Times New Roman" w:hAnsi="Times New Roman" w:cs="Times New Roman"/>
          <w:bCs/>
          <w:color w:val="000000"/>
          <w:sz w:val="28"/>
          <w:szCs w:val="28"/>
        </w:rPr>
        <w:t xml:space="preserve">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третьих лиц либо незаконное предоставление такой выгоды указанному лицу, другим физическим лицам. Коррупцией также является совершение перечисленных деяний от имени или в интересах юридического лица; </w:t>
      </w:r>
    </w:p>
    <w:p w14:paraId="741AB45A"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
          <w:bCs/>
          <w:color w:val="000000"/>
          <w:sz w:val="28"/>
          <w:szCs w:val="28"/>
        </w:rPr>
        <w:t xml:space="preserve">взятка </w:t>
      </w:r>
      <w:r w:rsidRPr="002B72C1">
        <w:rPr>
          <w:rFonts w:ascii="Times New Roman" w:hAnsi="Times New Roman" w:cs="Times New Roman"/>
          <w:bCs/>
          <w:color w:val="000000"/>
          <w:sz w:val="28"/>
          <w:szCs w:val="28"/>
        </w:rPr>
        <w:t xml:space="preserve">–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незаконное оказание ему услуг имущественного характера, предоставление иных имущественных прав (в том числе когда взятка по указанию должностного лица передается иному физическому или юридическому лицу)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 </w:t>
      </w:r>
    </w:p>
    <w:p w14:paraId="3F85E060"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
          <w:bCs/>
          <w:color w:val="000000"/>
          <w:sz w:val="28"/>
          <w:szCs w:val="28"/>
        </w:rPr>
        <w:t>коммерческий подкуп</w:t>
      </w:r>
      <w:r w:rsidRPr="002B72C1">
        <w:rPr>
          <w:rFonts w:ascii="Times New Roman" w:hAnsi="Times New Roman" w:cs="Times New Roman"/>
          <w:bCs/>
          <w:color w:val="000000"/>
          <w:sz w:val="28"/>
          <w:szCs w:val="28"/>
        </w:rPr>
        <w:t xml:space="preserve"> – 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 </w:t>
      </w:r>
    </w:p>
    <w:p w14:paraId="0DFD8A23"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
          <w:bCs/>
          <w:color w:val="000000"/>
          <w:sz w:val="28"/>
          <w:szCs w:val="28"/>
        </w:rPr>
        <w:t>противодействие коррупции</w:t>
      </w:r>
      <w:r w:rsidRPr="002B72C1">
        <w:rPr>
          <w:rFonts w:ascii="Times New Roman" w:hAnsi="Times New Roman" w:cs="Times New Roman"/>
          <w:bCs/>
          <w:color w:val="000000"/>
          <w:sz w:val="28"/>
          <w:szCs w:val="28"/>
        </w:rPr>
        <w:t xml:space="preserve">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w:t>
      </w:r>
    </w:p>
    <w:p w14:paraId="52A90A39"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1) по предупреждению коррупции, в том числе по выявлению и последующему устранению причин коррупции (профилактика коррупции); </w:t>
      </w:r>
    </w:p>
    <w:p w14:paraId="39FA1EAC"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2) по выявлению, предупреждению, пресечению, раскрытию и расследованию коррупционных правонарушений (борьба с коррупцией); </w:t>
      </w:r>
    </w:p>
    <w:p w14:paraId="4B7790E3"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3) по минимизации и (или) ликвидации последствий коррупционных правонарушений; </w:t>
      </w:r>
    </w:p>
    <w:p w14:paraId="44FE3D97"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
          <w:bCs/>
          <w:color w:val="000000"/>
          <w:sz w:val="28"/>
          <w:szCs w:val="28"/>
        </w:rPr>
        <w:lastRenderedPageBreak/>
        <w:t>предупреждение коррупции</w:t>
      </w:r>
      <w:r w:rsidRPr="002B72C1">
        <w:rPr>
          <w:rFonts w:ascii="Times New Roman" w:hAnsi="Times New Roman" w:cs="Times New Roman"/>
          <w:bCs/>
          <w:color w:val="000000"/>
          <w:sz w:val="28"/>
          <w:szCs w:val="28"/>
        </w:rPr>
        <w:t xml:space="preserve"> – деятельность Учреждения, направленная на введение элементов корпоративной культуры, организационной структуры, правил и процедур, регламентированных внутренними нормативными документами и обеспечивающих недопущение коррупционных правонарушений; </w:t>
      </w:r>
    </w:p>
    <w:p w14:paraId="688D9DA0"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
          <w:bCs/>
          <w:color w:val="000000"/>
          <w:sz w:val="28"/>
          <w:szCs w:val="28"/>
        </w:rPr>
        <w:t>работник Учреждения</w:t>
      </w:r>
      <w:r w:rsidRPr="002B72C1">
        <w:rPr>
          <w:rFonts w:ascii="Times New Roman" w:hAnsi="Times New Roman" w:cs="Times New Roman"/>
          <w:bCs/>
          <w:color w:val="000000"/>
          <w:sz w:val="28"/>
          <w:szCs w:val="28"/>
        </w:rPr>
        <w:t xml:space="preserve"> – физическое лицо, вступившее в трудовые отношения с Учреждением; </w:t>
      </w:r>
    </w:p>
    <w:p w14:paraId="1BE4DFD0"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
          <w:bCs/>
          <w:color w:val="000000"/>
          <w:sz w:val="28"/>
          <w:szCs w:val="28"/>
        </w:rPr>
        <w:t>контрагент Учреждения</w:t>
      </w:r>
      <w:r w:rsidRPr="002B72C1">
        <w:rPr>
          <w:rFonts w:ascii="Times New Roman" w:hAnsi="Times New Roman" w:cs="Times New Roman"/>
          <w:bCs/>
          <w:color w:val="000000"/>
          <w:sz w:val="28"/>
          <w:szCs w:val="28"/>
        </w:rPr>
        <w:t xml:space="preserve"> – любое российское или иностранное юридическое или физическое лицо, с которым Учреждение вступает в договорные отношения, за исключением трудовых отношений; </w:t>
      </w:r>
    </w:p>
    <w:p w14:paraId="366AFC7D" w14:textId="13C313B0"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
          <w:bCs/>
          <w:color w:val="000000"/>
          <w:sz w:val="28"/>
          <w:szCs w:val="28"/>
        </w:rPr>
        <w:t>конфликт интересов</w:t>
      </w:r>
      <w:r w:rsidRPr="002B72C1">
        <w:rPr>
          <w:rFonts w:ascii="Times New Roman" w:hAnsi="Times New Roman" w:cs="Times New Roman"/>
          <w:bCs/>
          <w:color w:val="000000"/>
          <w:sz w:val="28"/>
          <w:szCs w:val="28"/>
        </w:rPr>
        <w:t xml:space="preserve"> – ситуация, при которой личная заинтересованность (прямая или косвенная) работника Учреждения (представителя Учреждения) влияет или может повлиять на надлежащее, объективное и беспристрастное исполнение им трудовых (должностных) обязанностей; личная заинтересованность –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работником Учреждения и (или) лицами, состоящими с ним в близком родстве или свойстве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работник Учреждения и (или) лица, состоящие с ним в близком родстве или свойстве, связаны имущественными, корпоративными или иными близкими отношениями. </w:t>
      </w:r>
    </w:p>
    <w:p w14:paraId="41651DA7" w14:textId="77777777" w:rsidR="002B72C1" w:rsidRPr="002B72C1" w:rsidRDefault="002B72C1" w:rsidP="002B72C1">
      <w:pPr>
        <w:autoSpaceDE w:val="0"/>
        <w:autoSpaceDN w:val="0"/>
        <w:adjustRightInd w:val="0"/>
        <w:spacing w:after="0" w:line="240" w:lineRule="auto"/>
        <w:ind w:firstLine="709"/>
        <w:jc w:val="center"/>
        <w:rPr>
          <w:rFonts w:ascii="Times New Roman" w:hAnsi="Times New Roman" w:cs="Times New Roman"/>
          <w:b/>
          <w:bCs/>
          <w:color w:val="000000"/>
          <w:sz w:val="28"/>
          <w:szCs w:val="28"/>
        </w:rPr>
      </w:pPr>
    </w:p>
    <w:p w14:paraId="5F2F6C21" w14:textId="48A5092F" w:rsidR="002B72C1" w:rsidRPr="002B72C1" w:rsidRDefault="002B72C1" w:rsidP="002B72C1">
      <w:pPr>
        <w:pStyle w:val="a7"/>
        <w:numPr>
          <w:ilvl w:val="0"/>
          <w:numId w:val="1"/>
        </w:numPr>
        <w:autoSpaceDE w:val="0"/>
        <w:autoSpaceDN w:val="0"/>
        <w:adjustRightInd w:val="0"/>
        <w:spacing w:after="0" w:line="240" w:lineRule="auto"/>
        <w:jc w:val="center"/>
        <w:rPr>
          <w:rFonts w:ascii="Times New Roman" w:hAnsi="Times New Roman" w:cs="Times New Roman"/>
          <w:b/>
          <w:bCs/>
          <w:color w:val="000000"/>
          <w:sz w:val="28"/>
          <w:szCs w:val="28"/>
        </w:rPr>
      </w:pPr>
      <w:r w:rsidRPr="002B72C1">
        <w:rPr>
          <w:rFonts w:ascii="Times New Roman" w:hAnsi="Times New Roman" w:cs="Times New Roman"/>
          <w:b/>
          <w:bCs/>
          <w:color w:val="000000"/>
          <w:sz w:val="28"/>
          <w:szCs w:val="28"/>
        </w:rPr>
        <w:t>Область применения настоящего Положения и круг лиц, на которых распространяется его действие</w:t>
      </w:r>
    </w:p>
    <w:p w14:paraId="2C1BFC26" w14:textId="77777777" w:rsidR="002B72C1" w:rsidRPr="002B72C1" w:rsidRDefault="002B72C1" w:rsidP="002B72C1">
      <w:pPr>
        <w:pStyle w:val="a7"/>
        <w:autoSpaceDE w:val="0"/>
        <w:autoSpaceDN w:val="0"/>
        <w:adjustRightInd w:val="0"/>
        <w:spacing w:after="0" w:line="240" w:lineRule="auto"/>
        <w:ind w:left="795"/>
        <w:rPr>
          <w:rFonts w:ascii="Times New Roman" w:hAnsi="Times New Roman" w:cs="Times New Roman"/>
          <w:b/>
          <w:bCs/>
          <w:color w:val="000000"/>
          <w:sz w:val="28"/>
          <w:szCs w:val="28"/>
        </w:rPr>
      </w:pPr>
    </w:p>
    <w:p w14:paraId="39540D5F"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6. Настоящее Положение распространяется на руководителя Учреждения и работников Учреждения вне зависимости от занимаемой должности и выполняемых функций. </w:t>
      </w:r>
    </w:p>
    <w:p w14:paraId="6891D81D" w14:textId="050D994C"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7. Нормы настоящего Положения могут распространяться на иных физических и (или) юридических лиц, с которыми Учреждение вступает в договорные </w:t>
      </w:r>
      <w:proofErr w:type="gramStart"/>
      <w:r w:rsidRPr="002B72C1">
        <w:rPr>
          <w:rFonts w:ascii="Times New Roman" w:hAnsi="Times New Roman" w:cs="Times New Roman"/>
          <w:bCs/>
          <w:color w:val="000000"/>
          <w:sz w:val="28"/>
          <w:szCs w:val="28"/>
        </w:rPr>
        <w:t>отношения,</w:t>
      </w:r>
      <w:r>
        <w:rPr>
          <w:rFonts w:ascii="Times New Roman" w:hAnsi="Times New Roman" w:cs="Times New Roman"/>
          <w:bCs/>
          <w:color w:val="000000"/>
          <w:sz w:val="28"/>
          <w:szCs w:val="28"/>
        </w:rPr>
        <w:t xml:space="preserve"> </w:t>
      </w:r>
      <w:r w:rsidRPr="002B72C1">
        <w:rPr>
          <w:rFonts w:ascii="Times New Roman" w:hAnsi="Times New Roman" w:cs="Times New Roman"/>
          <w:bCs/>
          <w:color w:val="000000"/>
          <w:sz w:val="28"/>
          <w:szCs w:val="28"/>
        </w:rPr>
        <w:t>в</w:t>
      </w:r>
      <w:r>
        <w:rPr>
          <w:rFonts w:ascii="Times New Roman" w:hAnsi="Times New Roman" w:cs="Times New Roman"/>
          <w:bCs/>
          <w:color w:val="000000"/>
          <w:sz w:val="28"/>
          <w:szCs w:val="28"/>
        </w:rPr>
        <w:t xml:space="preserve"> </w:t>
      </w:r>
      <w:r w:rsidRPr="002B72C1">
        <w:rPr>
          <w:rFonts w:ascii="Times New Roman" w:hAnsi="Times New Roman" w:cs="Times New Roman"/>
          <w:bCs/>
          <w:color w:val="000000"/>
          <w:sz w:val="28"/>
          <w:szCs w:val="28"/>
        </w:rPr>
        <w:t>случае,</w:t>
      </w:r>
      <w:r>
        <w:rPr>
          <w:rFonts w:ascii="Times New Roman" w:hAnsi="Times New Roman" w:cs="Times New Roman"/>
          <w:bCs/>
          <w:color w:val="000000"/>
          <w:sz w:val="28"/>
          <w:szCs w:val="28"/>
        </w:rPr>
        <w:t xml:space="preserve"> </w:t>
      </w:r>
      <w:r w:rsidRPr="002B72C1">
        <w:rPr>
          <w:rFonts w:ascii="Times New Roman" w:hAnsi="Times New Roman" w:cs="Times New Roman"/>
          <w:bCs/>
          <w:color w:val="000000"/>
          <w:sz w:val="28"/>
          <w:szCs w:val="28"/>
        </w:rPr>
        <w:t>если</w:t>
      </w:r>
      <w:proofErr w:type="gramEnd"/>
      <w:r>
        <w:rPr>
          <w:rFonts w:ascii="Times New Roman" w:hAnsi="Times New Roman" w:cs="Times New Roman"/>
          <w:bCs/>
          <w:color w:val="000000"/>
          <w:sz w:val="28"/>
          <w:szCs w:val="28"/>
        </w:rPr>
        <w:t xml:space="preserve"> </w:t>
      </w:r>
      <w:r w:rsidRPr="002B72C1">
        <w:rPr>
          <w:rFonts w:ascii="Times New Roman" w:hAnsi="Times New Roman" w:cs="Times New Roman"/>
          <w:bCs/>
          <w:color w:val="000000"/>
          <w:sz w:val="28"/>
          <w:szCs w:val="28"/>
        </w:rPr>
        <w:t xml:space="preserve">это закреплено в договорах, заключаемых Учреждением с такими лицами. </w:t>
      </w:r>
    </w:p>
    <w:p w14:paraId="3E1CD23D" w14:textId="77777777" w:rsidR="002B72C1" w:rsidRPr="002B72C1" w:rsidRDefault="002B72C1" w:rsidP="002B72C1">
      <w:pPr>
        <w:autoSpaceDE w:val="0"/>
        <w:autoSpaceDN w:val="0"/>
        <w:adjustRightInd w:val="0"/>
        <w:spacing w:after="0" w:line="240" w:lineRule="auto"/>
        <w:ind w:firstLine="709"/>
        <w:jc w:val="center"/>
        <w:rPr>
          <w:rFonts w:ascii="Times New Roman" w:hAnsi="Times New Roman" w:cs="Times New Roman"/>
          <w:b/>
          <w:bCs/>
          <w:color w:val="000000"/>
          <w:sz w:val="28"/>
          <w:szCs w:val="28"/>
        </w:rPr>
      </w:pPr>
    </w:p>
    <w:p w14:paraId="72BA31BE" w14:textId="5FFFE84C" w:rsidR="002B72C1" w:rsidRPr="002B72C1" w:rsidRDefault="002B72C1" w:rsidP="002B72C1">
      <w:pPr>
        <w:pStyle w:val="a7"/>
        <w:numPr>
          <w:ilvl w:val="0"/>
          <w:numId w:val="1"/>
        </w:numPr>
        <w:autoSpaceDE w:val="0"/>
        <w:autoSpaceDN w:val="0"/>
        <w:adjustRightInd w:val="0"/>
        <w:spacing w:after="0" w:line="240" w:lineRule="auto"/>
        <w:jc w:val="center"/>
        <w:rPr>
          <w:rFonts w:ascii="Times New Roman" w:hAnsi="Times New Roman" w:cs="Times New Roman"/>
          <w:b/>
          <w:bCs/>
          <w:color w:val="000000"/>
          <w:sz w:val="28"/>
          <w:szCs w:val="28"/>
        </w:rPr>
      </w:pPr>
      <w:r w:rsidRPr="002B72C1">
        <w:rPr>
          <w:rFonts w:ascii="Times New Roman" w:hAnsi="Times New Roman" w:cs="Times New Roman"/>
          <w:b/>
          <w:bCs/>
          <w:color w:val="000000"/>
          <w:sz w:val="28"/>
          <w:szCs w:val="28"/>
        </w:rPr>
        <w:t>Основные принципы антикоррупционной политики Учреждения</w:t>
      </w:r>
    </w:p>
    <w:p w14:paraId="2EDC99AA" w14:textId="77777777" w:rsidR="002B72C1" w:rsidRPr="002B72C1" w:rsidRDefault="002B72C1" w:rsidP="002B72C1">
      <w:pPr>
        <w:pStyle w:val="a7"/>
        <w:autoSpaceDE w:val="0"/>
        <w:autoSpaceDN w:val="0"/>
        <w:adjustRightInd w:val="0"/>
        <w:spacing w:after="0" w:line="240" w:lineRule="auto"/>
        <w:ind w:left="795"/>
        <w:rPr>
          <w:rFonts w:ascii="Times New Roman" w:hAnsi="Times New Roman" w:cs="Times New Roman"/>
          <w:b/>
          <w:bCs/>
          <w:color w:val="000000"/>
          <w:sz w:val="28"/>
          <w:szCs w:val="28"/>
        </w:rPr>
      </w:pPr>
    </w:p>
    <w:p w14:paraId="6C134014"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8. Антикоррупционная политика Учреждения основывается на следующих основных принципах: </w:t>
      </w:r>
    </w:p>
    <w:p w14:paraId="398E3B6C"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1) принцип соответствия антикоррупционной политики Учреждения законодательству Российской Федерации и общепринятым нормам права. </w:t>
      </w:r>
    </w:p>
    <w:p w14:paraId="208A7754"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Соответствие реализуемых антикоррупционных мероприятий Конституции Российской Федерации, заключенным Российской Федерацией международным договорам, законодательству о противодействии коррупции </w:t>
      </w:r>
      <w:r w:rsidRPr="002B72C1">
        <w:rPr>
          <w:rFonts w:ascii="Times New Roman" w:hAnsi="Times New Roman" w:cs="Times New Roman"/>
          <w:bCs/>
          <w:color w:val="000000"/>
          <w:sz w:val="28"/>
          <w:szCs w:val="28"/>
        </w:rPr>
        <w:lastRenderedPageBreak/>
        <w:t xml:space="preserve">и иным нормативным правовым актам Российской Федерации, действие которых распространяется на Учреждение; </w:t>
      </w:r>
    </w:p>
    <w:p w14:paraId="7B1083DD"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2) принцип личного примера руководства. </w:t>
      </w:r>
    </w:p>
    <w:p w14:paraId="439FB7E3"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Ключевая роль руководителя Учреждения в формировании культуры нетерпимости к коррупции и в создании внутриорганизационной системы предупреждения и противодействия коррупции в Учреждении; </w:t>
      </w:r>
    </w:p>
    <w:p w14:paraId="615E4A04"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3) принцип вовлеченности работников. </w:t>
      </w:r>
    </w:p>
    <w:p w14:paraId="794A7163"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Информированность работников Учреждения о положениях антикоррупционного законодательства, обеспечение их активного участия в формировании и реализации антикоррупционных стандартов и процедур; </w:t>
      </w:r>
    </w:p>
    <w:p w14:paraId="37ECDF6C"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4) принцип соразмерности антикоррупционных процедур коррупционным рискам. </w:t>
      </w:r>
    </w:p>
    <w:p w14:paraId="154400D6"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Разработка и выполнение комплекса мероприятий, позволяющих снизить вероятность вовлечения руководителя Учреждения, работников Учреждения в коррупционную деятельность, осуществляется с учетом существующих в деятельности Учреждения коррупционных рисков; </w:t>
      </w:r>
    </w:p>
    <w:p w14:paraId="6CE0D9F8"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5) принцип эффективности антикоррупционных процедур. </w:t>
      </w:r>
    </w:p>
    <w:p w14:paraId="09170332"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Реализация антикоррупционных мероприятий в Учреждении простыми способами, имеющими низкую стоимость и приносящими требуемый (достаточный) результат; </w:t>
      </w:r>
    </w:p>
    <w:p w14:paraId="52E251A1"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6) принцип ответственности и неотвратимости наказания. </w:t>
      </w:r>
    </w:p>
    <w:p w14:paraId="4F627DBB"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Неотвратимость наказания для руководителя Учреждения и работников Учреждения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(должностных) обязанностей, а также персональная ответственность руководителя Учреждения за реализацию антикоррупционной политики Учреждения; </w:t>
      </w:r>
    </w:p>
    <w:p w14:paraId="107E4C86"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7) принцип открытости хозяйственной и иной деятельности. </w:t>
      </w:r>
    </w:p>
    <w:p w14:paraId="584A5F22"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Информирование контрагентов, партнеров и общественности о принятых в Учреждении антикоррупционных стандартах и процедурах; </w:t>
      </w:r>
    </w:p>
    <w:p w14:paraId="38308CDE"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8) принцип постоянного контроля и регулярного мониторинга. </w:t>
      </w:r>
    </w:p>
    <w:p w14:paraId="3999019B"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Регулярное осуществление мониторинга эффективности внедренных антикоррупционных стандартов и процедур, а также контроля за их исполнением. </w:t>
      </w:r>
    </w:p>
    <w:p w14:paraId="3DDF72CC" w14:textId="77777777" w:rsidR="002B72C1" w:rsidRPr="002B72C1" w:rsidRDefault="002B72C1" w:rsidP="002B72C1">
      <w:pPr>
        <w:autoSpaceDE w:val="0"/>
        <w:autoSpaceDN w:val="0"/>
        <w:adjustRightInd w:val="0"/>
        <w:spacing w:after="0" w:line="240" w:lineRule="auto"/>
        <w:ind w:firstLine="709"/>
        <w:jc w:val="center"/>
        <w:rPr>
          <w:rFonts w:ascii="Times New Roman" w:hAnsi="Times New Roman" w:cs="Times New Roman"/>
          <w:b/>
          <w:bCs/>
          <w:color w:val="000000"/>
          <w:sz w:val="28"/>
          <w:szCs w:val="28"/>
        </w:rPr>
      </w:pPr>
    </w:p>
    <w:p w14:paraId="4043CDA2" w14:textId="1A296E44" w:rsidR="002B72C1" w:rsidRPr="002B72C1" w:rsidRDefault="002B72C1" w:rsidP="002B72C1">
      <w:pPr>
        <w:pStyle w:val="a7"/>
        <w:numPr>
          <w:ilvl w:val="0"/>
          <w:numId w:val="1"/>
        </w:numPr>
        <w:autoSpaceDE w:val="0"/>
        <w:autoSpaceDN w:val="0"/>
        <w:adjustRightInd w:val="0"/>
        <w:spacing w:after="0" w:line="240" w:lineRule="auto"/>
        <w:jc w:val="center"/>
        <w:rPr>
          <w:rFonts w:ascii="Times New Roman" w:hAnsi="Times New Roman" w:cs="Times New Roman"/>
          <w:b/>
          <w:bCs/>
          <w:color w:val="000000"/>
          <w:sz w:val="28"/>
          <w:szCs w:val="28"/>
        </w:rPr>
      </w:pPr>
      <w:r w:rsidRPr="002B72C1">
        <w:rPr>
          <w:rFonts w:ascii="Times New Roman" w:hAnsi="Times New Roman" w:cs="Times New Roman"/>
          <w:b/>
          <w:bCs/>
          <w:color w:val="000000"/>
          <w:sz w:val="28"/>
          <w:szCs w:val="28"/>
        </w:rPr>
        <w:t>Должностные лица Учреждения, ответственные за реализацию антикоррупционной политики Учреждения</w:t>
      </w:r>
    </w:p>
    <w:p w14:paraId="16998253" w14:textId="77777777" w:rsidR="002B72C1" w:rsidRPr="002B72C1" w:rsidRDefault="002B72C1" w:rsidP="002B72C1">
      <w:pPr>
        <w:pStyle w:val="a7"/>
        <w:autoSpaceDE w:val="0"/>
        <w:autoSpaceDN w:val="0"/>
        <w:adjustRightInd w:val="0"/>
        <w:spacing w:after="0" w:line="240" w:lineRule="auto"/>
        <w:ind w:left="795"/>
        <w:rPr>
          <w:rFonts w:ascii="Times New Roman" w:hAnsi="Times New Roman" w:cs="Times New Roman"/>
          <w:b/>
          <w:bCs/>
          <w:color w:val="000000"/>
          <w:sz w:val="28"/>
          <w:szCs w:val="28"/>
        </w:rPr>
      </w:pPr>
    </w:p>
    <w:p w14:paraId="04348B4F"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9. Руководитель Учреждения является ответственным за организацию всех мероприятий, направленных на предупреждение коррупции в Учреждении. </w:t>
      </w:r>
    </w:p>
    <w:p w14:paraId="6ED105CD"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10. Руководитель Учреждения, исходя из стоящих перед Учреждением задач, специфики деятельности, штатной численности, организационной структуры Учреждения, назначает лицо или несколько лиц, ответственных за </w:t>
      </w:r>
      <w:r w:rsidRPr="002B72C1">
        <w:rPr>
          <w:rFonts w:ascii="Times New Roman" w:hAnsi="Times New Roman" w:cs="Times New Roman"/>
          <w:bCs/>
          <w:color w:val="000000"/>
          <w:sz w:val="28"/>
          <w:szCs w:val="28"/>
        </w:rPr>
        <w:lastRenderedPageBreak/>
        <w:t xml:space="preserve">реализацию антикоррупционной политики Учреждения в пределах их полномочий. </w:t>
      </w:r>
    </w:p>
    <w:p w14:paraId="63D87AD6"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11. Основные обязанности должностного лица (должностных лиц), ответственного (ответственных) за реализацию антикоррупционной политики Учреждения: </w:t>
      </w:r>
    </w:p>
    <w:p w14:paraId="02ED5D34"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подготовка рекомендаций для принятия решений по вопросам предупреждения коррупции в Учреждении; </w:t>
      </w:r>
    </w:p>
    <w:p w14:paraId="671D5839"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подготовка предложений, направленных на устранение причин и условий, порождающих риск возникновения коррупции в Учреждении; </w:t>
      </w:r>
    </w:p>
    <w:p w14:paraId="6BCE75B9"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разработка и представление на утверждение руководителю Учреждения проектов локальных нормативных актов, направленных на реализацию мер по предупреждению коррупции в Учреждении; </w:t>
      </w:r>
    </w:p>
    <w:p w14:paraId="6A872414"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проведение контрольных мероприятий, направленных на выявление коррупционных правонарушений, совершенных работниками Учреждения; </w:t>
      </w:r>
    </w:p>
    <w:p w14:paraId="5D80066E"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организация проведения оценки коррупционных рисков; </w:t>
      </w:r>
    </w:p>
    <w:p w14:paraId="13838AC5"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прием и рассмотрение сообщений о случаях склонения работников Учреждения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Учреждения или иными лицами; </w:t>
      </w:r>
    </w:p>
    <w:p w14:paraId="386F751E"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организация работы по рассмотрению сообщений о конфликте интересов; </w:t>
      </w:r>
    </w:p>
    <w:p w14:paraId="26ECD9AA"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оказание содействия уполномоченным представителям контрольно-надзорных и правоохранительных органов при проведении ими проверок деятельности Учреждения по вопросам предупреждения коррупции; </w:t>
      </w:r>
    </w:p>
    <w:p w14:paraId="67671976"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правонарушений и преступлений, включая оперативно-розыскные мероприятия; </w:t>
      </w:r>
    </w:p>
    <w:p w14:paraId="7948A160"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организация мероприятий по вопросам профилактики и противодействия коррупции в Учреждении и индивидуального консультирования работников Учреждения; </w:t>
      </w:r>
    </w:p>
    <w:p w14:paraId="7263D416"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индивидуальное консультирование работников Учреждения; </w:t>
      </w:r>
    </w:p>
    <w:p w14:paraId="7ACC45B4"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участие в организации антикоррупционной пропаганды; </w:t>
      </w:r>
    </w:p>
    <w:p w14:paraId="099AF205"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ежегодное проведение оценки результатов работы по предупреждению коррупции в Учреждении и подготовка соответствующих отчетных материалов для руководителя Учреждения. </w:t>
      </w:r>
    </w:p>
    <w:p w14:paraId="18436563" w14:textId="77777777" w:rsidR="002B72C1" w:rsidRPr="002B72C1" w:rsidRDefault="002B72C1" w:rsidP="002B72C1">
      <w:pPr>
        <w:tabs>
          <w:tab w:val="left" w:pos="1635"/>
        </w:tabs>
        <w:autoSpaceDE w:val="0"/>
        <w:autoSpaceDN w:val="0"/>
        <w:adjustRightInd w:val="0"/>
        <w:spacing w:after="0" w:line="240" w:lineRule="auto"/>
        <w:ind w:firstLine="709"/>
        <w:rPr>
          <w:rFonts w:ascii="Times New Roman" w:hAnsi="Times New Roman" w:cs="Times New Roman"/>
          <w:b/>
          <w:bCs/>
          <w:color w:val="000000"/>
          <w:sz w:val="28"/>
          <w:szCs w:val="28"/>
        </w:rPr>
      </w:pPr>
      <w:r w:rsidRPr="002B72C1">
        <w:rPr>
          <w:rFonts w:ascii="Times New Roman" w:hAnsi="Times New Roman" w:cs="Times New Roman"/>
          <w:b/>
          <w:bCs/>
          <w:color w:val="000000"/>
          <w:sz w:val="28"/>
          <w:szCs w:val="28"/>
        </w:rPr>
        <w:tab/>
      </w:r>
    </w:p>
    <w:p w14:paraId="6C9549F3" w14:textId="35C38FA1" w:rsidR="002B72C1" w:rsidRPr="002B72C1" w:rsidRDefault="002B72C1" w:rsidP="002B72C1">
      <w:pPr>
        <w:pStyle w:val="a7"/>
        <w:numPr>
          <w:ilvl w:val="0"/>
          <w:numId w:val="1"/>
        </w:numPr>
        <w:autoSpaceDE w:val="0"/>
        <w:autoSpaceDN w:val="0"/>
        <w:adjustRightInd w:val="0"/>
        <w:spacing w:after="0" w:line="240" w:lineRule="auto"/>
        <w:jc w:val="center"/>
        <w:rPr>
          <w:rFonts w:ascii="Times New Roman" w:hAnsi="Times New Roman" w:cs="Times New Roman"/>
          <w:b/>
          <w:bCs/>
          <w:color w:val="000000"/>
          <w:sz w:val="28"/>
          <w:szCs w:val="28"/>
        </w:rPr>
      </w:pPr>
      <w:r w:rsidRPr="002B72C1">
        <w:rPr>
          <w:rFonts w:ascii="Times New Roman" w:hAnsi="Times New Roman" w:cs="Times New Roman"/>
          <w:b/>
          <w:bCs/>
          <w:color w:val="000000"/>
          <w:sz w:val="28"/>
          <w:szCs w:val="28"/>
        </w:rPr>
        <w:t>Обязанности руководителя Учреждения и работников Учреждения по предупреждению коррупции</w:t>
      </w:r>
    </w:p>
    <w:p w14:paraId="4A18D581" w14:textId="77777777" w:rsidR="002B72C1" w:rsidRPr="002B72C1" w:rsidRDefault="002B72C1" w:rsidP="002B72C1">
      <w:pPr>
        <w:pStyle w:val="a7"/>
        <w:autoSpaceDE w:val="0"/>
        <w:autoSpaceDN w:val="0"/>
        <w:adjustRightInd w:val="0"/>
        <w:spacing w:after="0" w:line="240" w:lineRule="auto"/>
        <w:ind w:left="795"/>
        <w:rPr>
          <w:rFonts w:ascii="Times New Roman" w:hAnsi="Times New Roman" w:cs="Times New Roman"/>
          <w:b/>
          <w:bCs/>
          <w:color w:val="000000"/>
          <w:sz w:val="28"/>
          <w:szCs w:val="28"/>
        </w:rPr>
      </w:pPr>
    </w:p>
    <w:p w14:paraId="3642D7F4"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12. Работники Учреждения знакомятся с настоящим Положением под роспись. </w:t>
      </w:r>
    </w:p>
    <w:p w14:paraId="3D637C0A"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13. Соблюдение работником Учреждения требований настоящего Положения учитывается при оценке деловых качеств работника, в том числе в </w:t>
      </w:r>
      <w:r w:rsidRPr="002B72C1">
        <w:rPr>
          <w:rFonts w:ascii="Times New Roman" w:hAnsi="Times New Roman" w:cs="Times New Roman"/>
          <w:bCs/>
          <w:color w:val="000000"/>
          <w:sz w:val="28"/>
          <w:szCs w:val="28"/>
        </w:rPr>
        <w:lastRenderedPageBreak/>
        <w:t xml:space="preserve">случае назначения его на вышестоящую должность, при решении иных кадровых вопросов. </w:t>
      </w:r>
    </w:p>
    <w:p w14:paraId="2C9A61A7"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14. Руководитель Учреждения и работники Учреждения вне зависимости от должности и стажа работы в Учреждении в связи с исполнением ими трудовых (должностных) обязанностей в соответствии с трудовым договором должны: </w:t>
      </w:r>
    </w:p>
    <w:p w14:paraId="39A10B3A"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руководствоваться требованиями настоящего Положения и неукоснительно соблюдать принципы антикоррупционной политики Учреждения; </w:t>
      </w:r>
    </w:p>
    <w:p w14:paraId="72387574"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воздерживаться от совершения и (или) участия в совершении коррупционных правонарушений, в том числе в интересах или от имени Учреждения; </w:t>
      </w:r>
    </w:p>
    <w:p w14:paraId="7AFEC49E"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том числе в интересах или от имени Учреждения. </w:t>
      </w:r>
    </w:p>
    <w:p w14:paraId="1AC9EDBE"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15. Работник Учреждения вне зависимости от должности и стажа работы в Учреждении в связи с исполнением им трудовых (должностных) обязанностей в соответствии с трудовым договором должен: </w:t>
      </w:r>
    </w:p>
    <w:p w14:paraId="4FB24DBE"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незамедлительно информировать руководителя Учреждения и своего непосредственного руководителя о случаях склонения его к совершению коррупционных правонарушений; </w:t>
      </w:r>
    </w:p>
    <w:p w14:paraId="065D42F3"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незамедлительно информировать руководителя Учреждения и своего непосредственного руководителя о ставших известными ему случаях совершения коррупционных правонарушений другими работниками Учреждения; </w:t>
      </w:r>
    </w:p>
    <w:p w14:paraId="42DE1E59"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bCs/>
          <w:color w:val="000000"/>
          <w:sz w:val="28"/>
          <w:szCs w:val="28"/>
        </w:rPr>
      </w:pPr>
      <w:r w:rsidRPr="002B72C1">
        <w:rPr>
          <w:rFonts w:ascii="Times New Roman" w:hAnsi="Times New Roman" w:cs="Times New Roman"/>
          <w:bCs/>
          <w:color w:val="000000"/>
          <w:sz w:val="28"/>
          <w:szCs w:val="28"/>
        </w:rPr>
        <w:t xml:space="preserve">сообщить руководителю Учреждения и своему непосредственному руководителю о возникшем конфликте интересов либо о возможности его возникновения. </w:t>
      </w:r>
    </w:p>
    <w:p w14:paraId="5E3F0D67" w14:textId="77777777" w:rsidR="002B72C1" w:rsidRPr="002B72C1" w:rsidRDefault="002B72C1" w:rsidP="002B72C1">
      <w:pPr>
        <w:autoSpaceDE w:val="0"/>
        <w:autoSpaceDN w:val="0"/>
        <w:adjustRightInd w:val="0"/>
        <w:spacing w:after="0" w:line="240" w:lineRule="auto"/>
        <w:ind w:firstLine="709"/>
        <w:jc w:val="center"/>
        <w:rPr>
          <w:rFonts w:ascii="Times New Roman" w:hAnsi="Times New Roman" w:cs="Times New Roman"/>
          <w:b/>
          <w:bCs/>
          <w:color w:val="000000"/>
          <w:sz w:val="28"/>
          <w:szCs w:val="28"/>
        </w:rPr>
      </w:pPr>
    </w:p>
    <w:p w14:paraId="33F216CA" w14:textId="6EA3D4A6" w:rsidR="002B72C1" w:rsidRPr="002B72C1" w:rsidRDefault="002B72C1" w:rsidP="002B72C1">
      <w:pPr>
        <w:autoSpaceDE w:val="0"/>
        <w:autoSpaceDN w:val="0"/>
        <w:adjustRightInd w:val="0"/>
        <w:spacing w:after="0" w:line="240" w:lineRule="auto"/>
        <w:ind w:firstLine="709"/>
        <w:jc w:val="center"/>
        <w:rPr>
          <w:rFonts w:ascii="Times New Roman" w:hAnsi="Times New Roman" w:cs="Times New Roman"/>
          <w:b/>
          <w:bCs/>
          <w:color w:val="000000"/>
          <w:sz w:val="28"/>
          <w:szCs w:val="28"/>
        </w:rPr>
      </w:pPr>
      <w:r w:rsidRPr="002B72C1">
        <w:rPr>
          <w:rFonts w:ascii="Times New Roman" w:hAnsi="Times New Roman" w:cs="Times New Roman"/>
          <w:b/>
          <w:bCs/>
          <w:color w:val="000000"/>
          <w:sz w:val="28"/>
          <w:szCs w:val="28"/>
        </w:rPr>
        <w:t>VI. Перечень мероприятий по предупреждению коррупции, реализуемых Учреждением</w:t>
      </w:r>
    </w:p>
    <w:p w14:paraId="69610C36" w14:textId="77777777" w:rsidR="002B72C1" w:rsidRPr="002B72C1" w:rsidRDefault="002B72C1" w:rsidP="002B72C1">
      <w:pPr>
        <w:autoSpaceDE w:val="0"/>
        <w:autoSpaceDN w:val="0"/>
        <w:adjustRightInd w:val="0"/>
        <w:spacing w:after="0" w:line="240" w:lineRule="auto"/>
        <w:ind w:firstLine="709"/>
        <w:jc w:val="center"/>
        <w:rPr>
          <w:rFonts w:ascii="Times New Roman" w:hAnsi="Times New Roman" w:cs="Times New Roman"/>
          <w:b/>
          <w:bCs/>
          <w:color w:val="000000"/>
          <w:sz w:val="28"/>
          <w:szCs w:val="28"/>
        </w:rPr>
      </w:pPr>
    </w:p>
    <w:tbl>
      <w:tblPr>
        <w:tblStyle w:val="af"/>
        <w:tblW w:w="0" w:type="auto"/>
        <w:tblInd w:w="-113" w:type="dxa"/>
        <w:tblLayout w:type="fixed"/>
        <w:tblLook w:val="04A0" w:firstRow="1" w:lastRow="0" w:firstColumn="1" w:lastColumn="0" w:noHBand="0" w:noVBand="1"/>
      </w:tblPr>
      <w:tblGrid>
        <w:gridCol w:w="1951"/>
        <w:gridCol w:w="7483"/>
      </w:tblGrid>
      <w:tr w:rsidR="002B72C1" w:rsidRPr="002B72C1" w14:paraId="193737B0" w14:textId="77777777" w:rsidTr="004428EB">
        <w:tc>
          <w:tcPr>
            <w:tcW w:w="1951" w:type="dxa"/>
            <w:tcBorders>
              <w:top w:val="single" w:sz="4" w:space="0" w:color="auto"/>
              <w:left w:val="single" w:sz="4" w:space="0" w:color="auto"/>
              <w:bottom w:val="single" w:sz="4" w:space="0" w:color="auto"/>
              <w:right w:val="single" w:sz="4" w:space="0" w:color="auto"/>
            </w:tcBorders>
            <w:hideMark/>
          </w:tcPr>
          <w:p w14:paraId="4B1E62BC" w14:textId="77777777" w:rsidR="002B72C1" w:rsidRPr="002B72C1" w:rsidRDefault="002B72C1" w:rsidP="004428EB">
            <w:pPr>
              <w:autoSpaceDE w:val="0"/>
              <w:autoSpaceDN w:val="0"/>
              <w:adjustRightInd w:val="0"/>
              <w:spacing w:line="240" w:lineRule="auto"/>
              <w:jc w:val="center"/>
              <w:rPr>
                <w:rFonts w:ascii="Times New Roman" w:hAnsi="Times New Roman" w:cs="Times New Roman"/>
                <w:b/>
                <w:bCs/>
                <w:color w:val="000000"/>
                <w:sz w:val="28"/>
                <w:szCs w:val="28"/>
              </w:rPr>
            </w:pPr>
            <w:r w:rsidRPr="002B72C1">
              <w:rPr>
                <w:rFonts w:ascii="Times New Roman" w:hAnsi="Times New Roman" w:cs="Times New Roman"/>
                <w:b/>
                <w:bCs/>
                <w:color w:val="000000"/>
                <w:sz w:val="28"/>
                <w:szCs w:val="28"/>
              </w:rPr>
              <w:t>Направление</w:t>
            </w:r>
          </w:p>
        </w:tc>
        <w:tc>
          <w:tcPr>
            <w:tcW w:w="7483" w:type="dxa"/>
            <w:tcBorders>
              <w:top w:val="single" w:sz="4" w:space="0" w:color="auto"/>
              <w:left w:val="single" w:sz="4" w:space="0" w:color="auto"/>
              <w:bottom w:val="single" w:sz="4" w:space="0" w:color="auto"/>
              <w:right w:val="single" w:sz="4" w:space="0" w:color="auto"/>
            </w:tcBorders>
            <w:hideMark/>
          </w:tcPr>
          <w:p w14:paraId="67BEAE72" w14:textId="77777777" w:rsidR="002B72C1" w:rsidRPr="002B72C1" w:rsidRDefault="002B72C1" w:rsidP="004428EB">
            <w:pPr>
              <w:autoSpaceDE w:val="0"/>
              <w:autoSpaceDN w:val="0"/>
              <w:adjustRightInd w:val="0"/>
              <w:spacing w:line="240" w:lineRule="auto"/>
              <w:jc w:val="center"/>
              <w:rPr>
                <w:rFonts w:ascii="Times New Roman" w:hAnsi="Times New Roman" w:cs="Times New Roman"/>
                <w:b/>
                <w:color w:val="000000"/>
                <w:sz w:val="28"/>
                <w:szCs w:val="28"/>
              </w:rPr>
            </w:pPr>
            <w:r w:rsidRPr="002B72C1">
              <w:rPr>
                <w:rFonts w:ascii="Times New Roman" w:hAnsi="Times New Roman" w:cs="Times New Roman"/>
                <w:b/>
                <w:color w:val="000000"/>
                <w:sz w:val="28"/>
                <w:szCs w:val="28"/>
              </w:rPr>
              <w:t>Мероприятие</w:t>
            </w:r>
          </w:p>
        </w:tc>
      </w:tr>
      <w:tr w:rsidR="002B72C1" w:rsidRPr="002B72C1" w14:paraId="5543CFD3" w14:textId="77777777" w:rsidTr="004428EB">
        <w:tc>
          <w:tcPr>
            <w:tcW w:w="1951" w:type="dxa"/>
            <w:vMerge w:val="restart"/>
            <w:tcBorders>
              <w:top w:val="single" w:sz="4" w:space="0" w:color="auto"/>
              <w:left w:val="single" w:sz="4" w:space="0" w:color="auto"/>
              <w:bottom w:val="single" w:sz="4" w:space="0" w:color="auto"/>
              <w:right w:val="single" w:sz="4" w:space="0" w:color="auto"/>
            </w:tcBorders>
            <w:hideMark/>
          </w:tcPr>
          <w:p w14:paraId="76602078" w14:textId="77777777" w:rsidR="002B72C1" w:rsidRPr="002B72C1" w:rsidRDefault="002B72C1" w:rsidP="004428EB">
            <w:pPr>
              <w:autoSpaceDE w:val="0"/>
              <w:autoSpaceDN w:val="0"/>
              <w:adjustRightInd w:val="0"/>
              <w:spacing w:line="240" w:lineRule="auto"/>
              <w:jc w:val="center"/>
              <w:rPr>
                <w:rFonts w:ascii="Times New Roman" w:hAnsi="Times New Roman" w:cs="Times New Roman"/>
                <w:b/>
                <w:bCs/>
                <w:color w:val="000000"/>
                <w:sz w:val="28"/>
                <w:szCs w:val="28"/>
              </w:rPr>
            </w:pPr>
            <w:r w:rsidRPr="002B72C1">
              <w:rPr>
                <w:rFonts w:ascii="Times New Roman" w:hAnsi="Times New Roman" w:cs="Times New Roman"/>
                <w:color w:val="000000"/>
                <w:sz w:val="28"/>
                <w:szCs w:val="28"/>
              </w:rPr>
              <w:t>Нормативное обеспечение, закрепление стандартов поведения и декларация намерений</w:t>
            </w:r>
          </w:p>
        </w:tc>
        <w:tc>
          <w:tcPr>
            <w:tcW w:w="7483" w:type="dxa"/>
            <w:tcBorders>
              <w:top w:val="single" w:sz="4" w:space="0" w:color="auto"/>
              <w:left w:val="single" w:sz="4" w:space="0" w:color="auto"/>
              <w:bottom w:val="single" w:sz="4" w:space="0" w:color="auto"/>
              <w:right w:val="single" w:sz="4" w:space="0" w:color="auto"/>
            </w:tcBorders>
            <w:hideMark/>
          </w:tcPr>
          <w:p w14:paraId="60CA8B03" w14:textId="494FBEA2" w:rsidR="002B72C1" w:rsidRPr="002B72C1" w:rsidRDefault="002B72C1" w:rsidP="004428EB">
            <w:pPr>
              <w:autoSpaceDE w:val="0"/>
              <w:autoSpaceDN w:val="0"/>
              <w:adjustRightInd w:val="0"/>
              <w:spacing w:line="240" w:lineRule="auto"/>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Разработка и принятие Кодекса </w:t>
            </w:r>
            <w:r>
              <w:rPr>
                <w:rFonts w:ascii="Times New Roman" w:hAnsi="Times New Roman" w:cs="Times New Roman"/>
                <w:color w:val="000000"/>
                <w:sz w:val="28"/>
                <w:szCs w:val="28"/>
              </w:rPr>
              <w:t xml:space="preserve">профессиональной </w:t>
            </w:r>
            <w:r w:rsidRPr="002B72C1">
              <w:rPr>
                <w:rFonts w:ascii="Times New Roman" w:hAnsi="Times New Roman" w:cs="Times New Roman"/>
                <w:color w:val="000000"/>
                <w:sz w:val="28"/>
                <w:szCs w:val="28"/>
              </w:rPr>
              <w:t xml:space="preserve">этики </w:t>
            </w:r>
            <w:r>
              <w:rPr>
                <w:rFonts w:ascii="Times New Roman" w:hAnsi="Times New Roman" w:cs="Times New Roman"/>
                <w:color w:val="000000"/>
                <w:sz w:val="28"/>
                <w:szCs w:val="28"/>
              </w:rPr>
              <w:t>сотрудников</w:t>
            </w:r>
            <w:r w:rsidRPr="002B72C1">
              <w:rPr>
                <w:rFonts w:ascii="Times New Roman" w:hAnsi="Times New Roman" w:cs="Times New Roman"/>
                <w:color w:val="000000"/>
                <w:sz w:val="28"/>
                <w:szCs w:val="28"/>
              </w:rPr>
              <w:t xml:space="preserve"> </w:t>
            </w:r>
          </w:p>
        </w:tc>
      </w:tr>
      <w:tr w:rsidR="002B72C1" w:rsidRPr="002B72C1" w14:paraId="607C71CA" w14:textId="77777777" w:rsidTr="004428EB">
        <w:tc>
          <w:tcPr>
            <w:tcW w:w="1951" w:type="dxa"/>
            <w:vMerge/>
            <w:tcBorders>
              <w:top w:val="single" w:sz="4" w:space="0" w:color="auto"/>
              <w:left w:val="single" w:sz="4" w:space="0" w:color="auto"/>
              <w:bottom w:val="single" w:sz="4" w:space="0" w:color="auto"/>
              <w:right w:val="single" w:sz="4" w:space="0" w:color="auto"/>
            </w:tcBorders>
            <w:vAlign w:val="center"/>
            <w:hideMark/>
          </w:tcPr>
          <w:p w14:paraId="2588B469" w14:textId="77777777" w:rsidR="002B72C1" w:rsidRPr="002B72C1" w:rsidRDefault="002B72C1" w:rsidP="004428EB">
            <w:pPr>
              <w:spacing w:line="240" w:lineRule="auto"/>
              <w:rPr>
                <w:rFonts w:ascii="Times New Roman" w:hAnsi="Times New Roman" w:cs="Times New Roman"/>
                <w:b/>
                <w:bCs/>
                <w:color w:val="000000"/>
                <w:sz w:val="28"/>
                <w:szCs w:val="28"/>
              </w:rPr>
            </w:pPr>
          </w:p>
        </w:tc>
        <w:tc>
          <w:tcPr>
            <w:tcW w:w="7483" w:type="dxa"/>
            <w:tcBorders>
              <w:top w:val="single" w:sz="4" w:space="0" w:color="auto"/>
              <w:left w:val="single" w:sz="4" w:space="0" w:color="auto"/>
              <w:bottom w:val="single" w:sz="4" w:space="0" w:color="auto"/>
              <w:right w:val="single" w:sz="4" w:space="0" w:color="auto"/>
            </w:tcBorders>
            <w:hideMark/>
          </w:tcPr>
          <w:p w14:paraId="087DE30F" w14:textId="77777777" w:rsidR="002B72C1" w:rsidRPr="002B72C1" w:rsidRDefault="002B72C1" w:rsidP="004428EB">
            <w:pPr>
              <w:autoSpaceDE w:val="0"/>
              <w:autoSpaceDN w:val="0"/>
              <w:adjustRightInd w:val="0"/>
              <w:spacing w:line="240" w:lineRule="auto"/>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Разработка и внедрение положения о конфликте интересов </w:t>
            </w:r>
          </w:p>
        </w:tc>
      </w:tr>
      <w:tr w:rsidR="002B72C1" w:rsidRPr="002B72C1" w14:paraId="30005A85" w14:textId="77777777" w:rsidTr="004428EB">
        <w:tc>
          <w:tcPr>
            <w:tcW w:w="1951" w:type="dxa"/>
            <w:vMerge/>
            <w:tcBorders>
              <w:top w:val="single" w:sz="4" w:space="0" w:color="auto"/>
              <w:left w:val="single" w:sz="4" w:space="0" w:color="auto"/>
              <w:bottom w:val="single" w:sz="4" w:space="0" w:color="auto"/>
              <w:right w:val="single" w:sz="4" w:space="0" w:color="auto"/>
            </w:tcBorders>
            <w:vAlign w:val="center"/>
            <w:hideMark/>
          </w:tcPr>
          <w:p w14:paraId="21264D31" w14:textId="77777777" w:rsidR="002B72C1" w:rsidRPr="002B72C1" w:rsidRDefault="002B72C1" w:rsidP="004428EB">
            <w:pPr>
              <w:spacing w:line="240" w:lineRule="auto"/>
              <w:rPr>
                <w:rFonts w:ascii="Times New Roman" w:hAnsi="Times New Roman" w:cs="Times New Roman"/>
                <w:b/>
                <w:bCs/>
                <w:color w:val="000000"/>
                <w:sz w:val="28"/>
                <w:szCs w:val="28"/>
              </w:rPr>
            </w:pPr>
          </w:p>
        </w:tc>
        <w:tc>
          <w:tcPr>
            <w:tcW w:w="7483" w:type="dxa"/>
            <w:tcBorders>
              <w:top w:val="single" w:sz="4" w:space="0" w:color="auto"/>
              <w:left w:val="single" w:sz="4" w:space="0" w:color="auto"/>
              <w:bottom w:val="single" w:sz="4" w:space="0" w:color="auto"/>
              <w:right w:val="single" w:sz="4" w:space="0" w:color="auto"/>
            </w:tcBorders>
            <w:hideMark/>
          </w:tcPr>
          <w:p w14:paraId="556C1F79" w14:textId="77777777" w:rsidR="002B72C1" w:rsidRPr="002B72C1" w:rsidRDefault="002B72C1" w:rsidP="004428EB">
            <w:pPr>
              <w:autoSpaceDE w:val="0"/>
              <w:autoSpaceDN w:val="0"/>
              <w:adjustRightInd w:val="0"/>
              <w:spacing w:line="240" w:lineRule="auto"/>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Введение в договоры, связанные с хозяйственной деятельнос</w:t>
            </w:r>
            <w:r w:rsidRPr="002B72C1">
              <w:rPr>
                <w:rFonts w:ascii="Times New Roman" w:hAnsi="Times New Roman" w:cs="Times New Roman"/>
                <w:color w:val="000000"/>
                <w:sz w:val="28"/>
                <w:szCs w:val="28"/>
              </w:rPr>
              <w:softHyphen/>
              <w:t xml:space="preserve">тью Учреждения, положений о соблюдении антикоррупционных стандартов (антикоррупционной оговорки) </w:t>
            </w:r>
          </w:p>
        </w:tc>
      </w:tr>
      <w:tr w:rsidR="002B72C1" w:rsidRPr="002B72C1" w14:paraId="0DADC09D" w14:textId="77777777" w:rsidTr="004428EB">
        <w:tc>
          <w:tcPr>
            <w:tcW w:w="1951" w:type="dxa"/>
            <w:vMerge/>
            <w:tcBorders>
              <w:top w:val="single" w:sz="4" w:space="0" w:color="auto"/>
              <w:left w:val="single" w:sz="4" w:space="0" w:color="auto"/>
              <w:bottom w:val="single" w:sz="4" w:space="0" w:color="auto"/>
              <w:right w:val="single" w:sz="4" w:space="0" w:color="auto"/>
            </w:tcBorders>
            <w:vAlign w:val="center"/>
            <w:hideMark/>
          </w:tcPr>
          <w:p w14:paraId="189D79EF" w14:textId="77777777" w:rsidR="002B72C1" w:rsidRPr="002B72C1" w:rsidRDefault="002B72C1" w:rsidP="004428EB">
            <w:pPr>
              <w:spacing w:line="240" w:lineRule="auto"/>
              <w:rPr>
                <w:rFonts w:ascii="Times New Roman" w:hAnsi="Times New Roman" w:cs="Times New Roman"/>
                <w:b/>
                <w:bCs/>
                <w:color w:val="000000"/>
                <w:sz w:val="28"/>
                <w:szCs w:val="28"/>
              </w:rPr>
            </w:pPr>
          </w:p>
        </w:tc>
        <w:tc>
          <w:tcPr>
            <w:tcW w:w="7483" w:type="dxa"/>
            <w:tcBorders>
              <w:top w:val="single" w:sz="4" w:space="0" w:color="auto"/>
              <w:left w:val="single" w:sz="4" w:space="0" w:color="auto"/>
              <w:bottom w:val="single" w:sz="4" w:space="0" w:color="auto"/>
              <w:right w:val="single" w:sz="4" w:space="0" w:color="auto"/>
            </w:tcBorders>
            <w:hideMark/>
          </w:tcPr>
          <w:p w14:paraId="6C5B8297" w14:textId="77777777" w:rsidR="002B72C1" w:rsidRPr="002B72C1" w:rsidRDefault="002B72C1" w:rsidP="004428EB">
            <w:pPr>
              <w:pStyle w:val="Pa14"/>
              <w:spacing w:line="240" w:lineRule="auto"/>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Введение в трудовые договоры работников Учреждения анти</w:t>
            </w:r>
            <w:r w:rsidRPr="002B72C1">
              <w:rPr>
                <w:rFonts w:ascii="Times New Roman" w:hAnsi="Times New Roman" w:cs="Times New Roman"/>
                <w:color w:val="000000"/>
                <w:sz w:val="28"/>
                <w:szCs w:val="28"/>
              </w:rPr>
              <w:softHyphen/>
              <w:t>коррупционных положений, а также в должностные инструкции обязанностей работников Учреждения, связанных с предупреж</w:t>
            </w:r>
            <w:r w:rsidRPr="002B72C1">
              <w:rPr>
                <w:rFonts w:ascii="Times New Roman" w:hAnsi="Times New Roman" w:cs="Times New Roman"/>
                <w:color w:val="000000"/>
                <w:sz w:val="28"/>
                <w:szCs w:val="28"/>
              </w:rPr>
              <w:softHyphen/>
              <w:t xml:space="preserve">дением коррупции </w:t>
            </w:r>
          </w:p>
        </w:tc>
      </w:tr>
      <w:tr w:rsidR="002B72C1" w:rsidRPr="002B72C1" w14:paraId="7F657718" w14:textId="77777777" w:rsidTr="004428EB">
        <w:tc>
          <w:tcPr>
            <w:tcW w:w="1951" w:type="dxa"/>
            <w:vMerge w:val="restart"/>
            <w:tcBorders>
              <w:top w:val="single" w:sz="4" w:space="0" w:color="auto"/>
              <w:left w:val="single" w:sz="4" w:space="0" w:color="auto"/>
              <w:bottom w:val="single" w:sz="4" w:space="0" w:color="auto"/>
              <w:right w:val="single" w:sz="4" w:space="0" w:color="auto"/>
            </w:tcBorders>
            <w:hideMark/>
          </w:tcPr>
          <w:p w14:paraId="5DC2EDEC" w14:textId="77777777" w:rsidR="002B72C1" w:rsidRPr="002B72C1" w:rsidRDefault="002B72C1" w:rsidP="004428EB">
            <w:pPr>
              <w:autoSpaceDE w:val="0"/>
              <w:autoSpaceDN w:val="0"/>
              <w:adjustRightInd w:val="0"/>
              <w:spacing w:line="240" w:lineRule="auto"/>
              <w:jc w:val="center"/>
              <w:rPr>
                <w:rFonts w:ascii="Times New Roman" w:hAnsi="Times New Roman" w:cs="Times New Roman"/>
                <w:b/>
                <w:bCs/>
                <w:color w:val="000000"/>
                <w:sz w:val="28"/>
                <w:szCs w:val="28"/>
              </w:rPr>
            </w:pPr>
            <w:r w:rsidRPr="002B72C1">
              <w:rPr>
                <w:rFonts w:ascii="Times New Roman" w:hAnsi="Times New Roman" w:cs="Times New Roman"/>
                <w:color w:val="000000"/>
                <w:sz w:val="28"/>
                <w:szCs w:val="28"/>
              </w:rPr>
              <w:lastRenderedPageBreak/>
              <w:t>Разработка и введение специ</w:t>
            </w:r>
            <w:r w:rsidRPr="002B72C1">
              <w:rPr>
                <w:rFonts w:ascii="Times New Roman" w:hAnsi="Times New Roman" w:cs="Times New Roman"/>
                <w:color w:val="000000"/>
                <w:sz w:val="28"/>
                <w:szCs w:val="28"/>
              </w:rPr>
              <w:softHyphen/>
              <w:t>альных антикоррупционных процедур</w:t>
            </w:r>
          </w:p>
        </w:tc>
        <w:tc>
          <w:tcPr>
            <w:tcW w:w="7483" w:type="dxa"/>
            <w:tcBorders>
              <w:top w:val="single" w:sz="4" w:space="0" w:color="auto"/>
              <w:left w:val="single" w:sz="4" w:space="0" w:color="auto"/>
              <w:bottom w:val="single" w:sz="4" w:space="0" w:color="auto"/>
              <w:right w:val="single" w:sz="4" w:space="0" w:color="auto"/>
            </w:tcBorders>
            <w:hideMark/>
          </w:tcPr>
          <w:p w14:paraId="1A2E5AFE" w14:textId="77777777" w:rsidR="002B72C1" w:rsidRPr="002B72C1" w:rsidRDefault="002B72C1" w:rsidP="004428EB">
            <w:pPr>
              <w:autoSpaceDE w:val="0"/>
              <w:autoSpaceDN w:val="0"/>
              <w:adjustRightInd w:val="0"/>
              <w:spacing w:line="240" w:lineRule="auto"/>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Введение процедуры информирования работником Учреждения руководителя Учреждения и своего непосредственного руково</w:t>
            </w:r>
            <w:r w:rsidRPr="002B72C1">
              <w:rPr>
                <w:rFonts w:ascii="Times New Roman" w:hAnsi="Times New Roman" w:cs="Times New Roman"/>
                <w:color w:val="000000"/>
                <w:sz w:val="28"/>
                <w:szCs w:val="28"/>
              </w:rPr>
              <w:softHyphen/>
              <w:t>дителя о случаях склонения его к совершению коррупционных нарушений и порядка рассмотрения таких сообщений</w:t>
            </w:r>
          </w:p>
        </w:tc>
      </w:tr>
      <w:tr w:rsidR="002B72C1" w:rsidRPr="002B72C1" w14:paraId="5FC42C13" w14:textId="77777777" w:rsidTr="004428EB">
        <w:tc>
          <w:tcPr>
            <w:tcW w:w="1951" w:type="dxa"/>
            <w:vMerge/>
            <w:tcBorders>
              <w:top w:val="single" w:sz="4" w:space="0" w:color="auto"/>
              <w:left w:val="single" w:sz="4" w:space="0" w:color="auto"/>
              <w:bottom w:val="single" w:sz="4" w:space="0" w:color="auto"/>
              <w:right w:val="single" w:sz="4" w:space="0" w:color="auto"/>
            </w:tcBorders>
            <w:vAlign w:val="center"/>
            <w:hideMark/>
          </w:tcPr>
          <w:p w14:paraId="7296D617" w14:textId="77777777" w:rsidR="002B72C1" w:rsidRPr="002B72C1" w:rsidRDefault="002B72C1" w:rsidP="004428EB">
            <w:pPr>
              <w:spacing w:line="240" w:lineRule="auto"/>
              <w:rPr>
                <w:rFonts w:ascii="Times New Roman" w:hAnsi="Times New Roman" w:cs="Times New Roman"/>
                <w:b/>
                <w:bCs/>
                <w:color w:val="000000"/>
                <w:sz w:val="28"/>
                <w:szCs w:val="28"/>
              </w:rPr>
            </w:pPr>
          </w:p>
        </w:tc>
        <w:tc>
          <w:tcPr>
            <w:tcW w:w="7483" w:type="dxa"/>
            <w:tcBorders>
              <w:top w:val="single" w:sz="4" w:space="0" w:color="auto"/>
              <w:left w:val="single" w:sz="4" w:space="0" w:color="auto"/>
              <w:bottom w:val="single" w:sz="4" w:space="0" w:color="auto"/>
              <w:right w:val="single" w:sz="4" w:space="0" w:color="auto"/>
            </w:tcBorders>
            <w:hideMark/>
          </w:tcPr>
          <w:p w14:paraId="1FA032A8" w14:textId="77777777" w:rsidR="002B72C1" w:rsidRPr="002B72C1" w:rsidRDefault="002B72C1" w:rsidP="004428EB">
            <w:pPr>
              <w:autoSpaceDE w:val="0"/>
              <w:autoSpaceDN w:val="0"/>
              <w:adjustRightInd w:val="0"/>
              <w:spacing w:line="240" w:lineRule="auto"/>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Введение процедуры информирования работником Учреждения руководителя Учреждения и своего непосредственного руко</w:t>
            </w:r>
            <w:r w:rsidRPr="002B72C1">
              <w:rPr>
                <w:rFonts w:ascii="Times New Roman" w:hAnsi="Times New Roman" w:cs="Times New Roman"/>
                <w:color w:val="000000"/>
                <w:sz w:val="28"/>
                <w:szCs w:val="28"/>
              </w:rPr>
              <w:softHyphen/>
              <w:t>водителя о ставшей известной работнику Учреждения инфор</w:t>
            </w:r>
            <w:r w:rsidRPr="002B72C1">
              <w:rPr>
                <w:rFonts w:ascii="Times New Roman" w:hAnsi="Times New Roman" w:cs="Times New Roman"/>
                <w:color w:val="000000"/>
                <w:sz w:val="28"/>
                <w:szCs w:val="28"/>
              </w:rPr>
              <w:softHyphen/>
              <w:t xml:space="preserve">мации о случаях совершения коррупционных правонарушений другими работниками Учреждения, контрагентами Учреждения или иными лицами и порядка рассмотрения таких сообщений </w:t>
            </w:r>
          </w:p>
        </w:tc>
      </w:tr>
      <w:tr w:rsidR="002B72C1" w:rsidRPr="002B72C1" w14:paraId="63E95AFA" w14:textId="77777777" w:rsidTr="004428EB">
        <w:tc>
          <w:tcPr>
            <w:tcW w:w="1951" w:type="dxa"/>
            <w:vMerge/>
            <w:tcBorders>
              <w:top w:val="single" w:sz="4" w:space="0" w:color="auto"/>
              <w:left w:val="single" w:sz="4" w:space="0" w:color="auto"/>
              <w:bottom w:val="single" w:sz="4" w:space="0" w:color="auto"/>
              <w:right w:val="single" w:sz="4" w:space="0" w:color="auto"/>
            </w:tcBorders>
            <w:vAlign w:val="center"/>
            <w:hideMark/>
          </w:tcPr>
          <w:p w14:paraId="03DBB4F7" w14:textId="77777777" w:rsidR="002B72C1" w:rsidRPr="002B72C1" w:rsidRDefault="002B72C1" w:rsidP="004428EB">
            <w:pPr>
              <w:spacing w:line="240" w:lineRule="auto"/>
              <w:rPr>
                <w:rFonts w:ascii="Times New Roman" w:hAnsi="Times New Roman" w:cs="Times New Roman"/>
                <w:b/>
                <w:bCs/>
                <w:color w:val="000000"/>
                <w:sz w:val="28"/>
                <w:szCs w:val="28"/>
              </w:rPr>
            </w:pPr>
          </w:p>
        </w:tc>
        <w:tc>
          <w:tcPr>
            <w:tcW w:w="7483" w:type="dxa"/>
            <w:tcBorders>
              <w:top w:val="single" w:sz="4" w:space="0" w:color="auto"/>
              <w:left w:val="single" w:sz="4" w:space="0" w:color="auto"/>
              <w:bottom w:val="single" w:sz="4" w:space="0" w:color="auto"/>
              <w:right w:val="single" w:sz="4" w:space="0" w:color="auto"/>
            </w:tcBorders>
            <w:hideMark/>
          </w:tcPr>
          <w:p w14:paraId="1EBA15F7" w14:textId="77777777" w:rsidR="002B72C1" w:rsidRPr="002B72C1" w:rsidRDefault="002B72C1" w:rsidP="004428EB">
            <w:pPr>
              <w:autoSpaceDE w:val="0"/>
              <w:autoSpaceDN w:val="0"/>
              <w:adjustRightInd w:val="0"/>
              <w:spacing w:line="240" w:lineRule="auto"/>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Введение процедуры информирования работником Учреждения руководителя Учреждения и своего непосредственного руково</w:t>
            </w:r>
            <w:r w:rsidRPr="002B72C1">
              <w:rPr>
                <w:rFonts w:ascii="Times New Roman" w:hAnsi="Times New Roman" w:cs="Times New Roman"/>
                <w:color w:val="000000"/>
                <w:sz w:val="28"/>
                <w:szCs w:val="28"/>
              </w:rPr>
              <w:softHyphen/>
              <w:t>дителя о возникновении конфликта интересов и порядка урегу</w:t>
            </w:r>
            <w:r w:rsidRPr="002B72C1">
              <w:rPr>
                <w:rFonts w:ascii="Times New Roman" w:hAnsi="Times New Roman" w:cs="Times New Roman"/>
                <w:color w:val="000000"/>
                <w:sz w:val="28"/>
                <w:szCs w:val="28"/>
              </w:rPr>
              <w:softHyphen/>
              <w:t xml:space="preserve">лирования выявленного конфликта интересов </w:t>
            </w:r>
          </w:p>
        </w:tc>
      </w:tr>
      <w:tr w:rsidR="002B72C1" w:rsidRPr="002B72C1" w14:paraId="405BF423" w14:textId="77777777" w:rsidTr="004428EB">
        <w:tc>
          <w:tcPr>
            <w:tcW w:w="1951" w:type="dxa"/>
            <w:vMerge/>
            <w:tcBorders>
              <w:top w:val="single" w:sz="4" w:space="0" w:color="auto"/>
              <w:left w:val="single" w:sz="4" w:space="0" w:color="auto"/>
              <w:bottom w:val="single" w:sz="4" w:space="0" w:color="auto"/>
              <w:right w:val="single" w:sz="4" w:space="0" w:color="auto"/>
            </w:tcBorders>
            <w:vAlign w:val="center"/>
            <w:hideMark/>
          </w:tcPr>
          <w:p w14:paraId="0A541625" w14:textId="77777777" w:rsidR="002B72C1" w:rsidRPr="002B72C1" w:rsidRDefault="002B72C1" w:rsidP="004428EB">
            <w:pPr>
              <w:spacing w:line="240" w:lineRule="auto"/>
              <w:rPr>
                <w:rFonts w:ascii="Times New Roman" w:hAnsi="Times New Roman" w:cs="Times New Roman"/>
                <w:b/>
                <w:bCs/>
                <w:color w:val="000000"/>
                <w:sz w:val="28"/>
                <w:szCs w:val="28"/>
              </w:rPr>
            </w:pPr>
          </w:p>
        </w:tc>
        <w:tc>
          <w:tcPr>
            <w:tcW w:w="7483" w:type="dxa"/>
            <w:tcBorders>
              <w:top w:val="single" w:sz="4" w:space="0" w:color="auto"/>
              <w:left w:val="single" w:sz="4" w:space="0" w:color="auto"/>
              <w:bottom w:val="single" w:sz="4" w:space="0" w:color="auto"/>
              <w:right w:val="single" w:sz="4" w:space="0" w:color="auto"/>
            </w:tcBorders>
            <w:hideMark/>
          </w:tcPr>
          <w:p w14:paraId="56E23D71" w14:textId="77777777" w:rsidR="002B72C1" w:rsidRPr="002B72C1" w:rsidRDefault="002B72C1" w:rsidP="004428EB">
            <w:pPr>
              <w:autoSpaceDE w:val="0"/>
              <w:autoSpaceDN w:val="0"/>
              <w:adjustRightInd w:val="0"/>
              <w:spacing w:line="240" w:lineRule="auto"/>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Введение процедур защиты работников Учреждения, сообщив</w:t>
            </w:r>
            <w:r w:rsidRPr="002B72C1">
              <w:rPr>
                <w:rFonts w:ascii="Times New Roman" w:hAnsi="Times New Roman" w:cs="Times New Roman"/>
                <w:color w:val="000000"/>
                <w:sz w:val="28"/>
                <w:szCs w:val="28"/>
              </w:rPr>
              <w:softHyphen/>
              <w:t>ших о коррупционных правонарушениях в деятельности Учреж</w:t>
            </w:r>
            <w:r w:rsidRPr="002B72C1">
              <w:rPr>
                <w:rFonts w:ascii="Times New Roman" w:hAnsi="Times New Roman" w:cs="Times New Roman"/>
                <w:color w:val="000000"/>
                <w:sz w:val="28"/>
                <w:szCs w:val="28"/>
              </w:rPr>
              <w:softHyphen/>
              <w:t xml:space="preserve">дения </w:t>
            </w:r>
          </w:p>
        </w:tc>
      </w:tr>
      <w:tr w:rsidR="002B72C1" w:rsidRPr="002B72C1" w14:paraId="5ED07B22" w14:textId="77777777" w:rsidTr="004428EB">
        <w:tc>
          <w:tcPr>
            <w:tcW w:w="1951" w:type="dxa"/>
            <w:vMerge w:val="restart"/>
            <w:tcBorders>
              <w:top w:val="single" w:sz="4" w:space="0" w:color="auto"/>
              <w:left w:val="single" w:sz="4" w:space="0" w:color="auto"/>
              <w:bottom w:val="single" w:sz="4" w:space="0" w:color="auto"/>
              <w:right w:val="single" w:sz="4" w:space="0" w:color="auto"/>
            </w:tcBorders>
            <w:hideMark/>
          </w:tcPr>
          <w:p w14:paraId="22B1C59F" w14:textId="77777777" w:rsidR="002B72C1" w:rsidRPr="002B72C1" w:rsidRDefault="002B72C1" w:rsidP="004428EB">
            <w:pPr>
              <w:autoSpaceDE w:val="0"/>
              <w:autoSpaceDN w:val="0"/>
              <w:adjustRightInd w:val="0"/>
              <w:spacing w:line="240" w:lineRule="auto"/>
              <w:jc w:val="center"/>
              <w:rPr>
                <w:rFonts w:ascii="Times New Roman" w:hAnsi="Times New Roman" w:cs="Times New Roman"/>
                <w:b/>
                <w:bCs/>
                <w:color w:val="000000"/>
                <w:sz w:val="28"/>
                <w:szCs w:val="28"/>
              </w:rPr>
            </w:pPr>
            <w:r w:rsidRPr="002B72C1">
              <w:rPr>
                <w:rFonts w:ascii="Times New Roman" w:hAnsi="Times New Roman" w:cs="Times New Roman"/>
                <w:color w:val="000000"/>
                <w:sz w:val="28"/>
                <w:szCs w:val="28"/>
              </w:rPr>
              <w:t>Обучение и информирование работников Учреждения</w:t>
            </w:r>
          </w:p>
        </w:tc>
        <w:tc>
          <w:tcPr>
            <w:tcW w:w="7483" w:type="dxa"/>
            <w:tcBorders>
              <w:top w:val="single" w:sz="4" w:space="0" w:color="auto"/>
              <w:left w:val="single" w:sz="4" w:space="0" w:color="auto"/>
              <w:bottom w:val="single" w:sz="4" w:space="0" w:color="auto"/>
              <w:right w:val="single" w:sz="4" w:space="0" w:color="auto"/>
            </w:tcBorders>
            <w:hideMark/>
          </w:tcPr>
          <w:p w14:paraId="18F7359D" w14:textId="77777777" w:rsidR="002B72C1" w:rsidRPr="002B72C1" w:rsidRDefault="002B72C1" w:rsidP="004428EB">
            <w:pPr>
              <w:autoSpaceDE w:val="0"/>
              <w:autoSpaceDN w:val="0"/>
              <w:adjustRightInd w:val="0"/>
              <w:spacing w:line="240" w:lineRule="auto"/>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Ознакомление работников Учреждения под роспись с локаль</w:t>
            </w:r>
            <w:r w:rsidRPr="002B72C1">
              <w:rPr>
                <w:rFonts w:ascii="Times New Roman" w:hAnsi="Times New Roman" w:cs="Times New Roman"/>
                <w:color w:val="000000"/>
                <w:sz w:val="28"/>
                <w:szCs w:val="28"/>
              </w:rPr>
              <w:softHyphen/>
              <w:t>ными нормативными актами, регламентирующими вопросы пре</w:t>
            </w:r>
            <w:r w:rsidRPr="002B72C1">
              <w:rPr>
                <w:rFonts w:ascii="Times New Roman" w:hAnsi="Times New Roman" w:cs="Times New Roman"/>
                <w:color w:val="000000"/>
                <w:sz w:val="28"/>
                <w:szCs w:val="28"/>
              </w:rPr>
              <w:softHyphen/>
              <w:t xml:space="preserve">дупреждения и противодействия коррупции в Учреждении, при приеме на работу, а также при принятии локального акта </w:t>
            </w:r>
          </w:p>
        </w:tc>
      </w:tr>
      <w:tr w:rsidR="002B72C1" w:rsidRPr="002B72C1" w14:paraId="71396C24" w14:textId="77777777" w:rsidTr="004428EB">
        <w:tc>
          <w:tcPr>
            <w:tcW w:w="1951" w:type="dxa"/>
            <w:vMerge/>
            <w:tcBorders>
              <w:top w:val="single" w:sz="4" w:space="0" w:color="auto"/>
              <w:left w:val="single" w:sz="4" w:space="0" w:color="auto"/>
              <w:bottom w:val="single" w:sz="4" w:space="0" w:color="auto"/>
              <w:right w:val="single" w:sz="4" w:space="0" w:color="auto"/>
            </w:tcBorders>
            <w:vAlign w:val="center"/>
            <w:hideMark/>
          </w:tcPr>
          <w:p w14:paraId="7F10C2E8" w14:textId="77777777" w:rsidR="002B72C1" w:rsidRPr="002B72C1" w:rsidRDefault="002B72C1" w:rsidP="004428EB">
            <w:pPr>
              <w:spacing w:line="240" w:lineRule="auto"/>
              <w:rPr>
                <w:rFonts w:ascii="Times New Roman" w:hAnsi="Times New Roman" w:cs="Times New Roman"/>
                <w:b/>
                <w:bCs/>
                <w:color w:val="000000"/>
                <w:sz w:val="28"/>
                <w:szCs w:val="28"/>
              </w:rPr>
            </w:pPr>
          </w:p>
        </w:tc>
        <w:tc>
          <w:tcPr>
            <w:tcW w:w="7483" w:type="dxa"/>
            <w:tcBorders>
              <w:top w:val="single" w:sz="4" w:space="0" w:color="auto"/>
              <w:left w:val="single" w:sz="4" w:space="0" w:color="auto"/>
              <w:bottom w:val="single" w:sz="4" w:space="0" w:color="auto"/>
              <w:right w:val="single" w:sz="4" w:space="0" w:color="auto"/>
            </w:tcBorders>
            <w:hideMark/>
          </w:tcPr>
          <w:p w14:paraId="41122C47" w14:textId="77777777" w:rsidR="002B72C1" w:rsidRPr="002B72C1" w:rsidRDefault="002B72C1" w:rsidP="004428EB">
            <w:pPr>
              <w:autoSpaceDE w:val="0"/>
              <w:autoSpaceDN w:val="0"/>
              <w:adjustRightInd w:val="0"/>
              <w:spacing w:line="240" w:lineRule="auto"/>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Проведение обучающих мероприятий по вопросам профилак</w:t>
            </w:r>
            <w:r w:rsidRPr="002B72C1">
              <w:rPr>
                <w:rFonts w:ascii="Times New Roman" w:hAnsi="Times New Roman" w:cs="Times New Roman"/>
                <w:color w:val="000000"/>
                <w:sz w:val="28"/>
                <w:szCs w:val="28"/>
              </w:rPr>
              <w:softHyphen/>
              <w:t xml:space="preserve">тики и противодействия коррупции </w:t>
            </w:r>
          </w:p>
        </w:tc>
      </w:tr>
      <w:tr w:rsidR="002B72C1" w:rsidRPr="002B72C1" w14:paraId="7A368701" w14:textId="77777777" w:rsidTr="004428EB">
        <w:tc>
          <w:tcPr>
            <w:tcW w:w="1951" w:type="dxa"/>
            <w:vMerge/>
            <w:tcBorders>
              <w:top w:val="single" w:sz="4" w:space="0" w:color="auto"/>
              <w:left w:val="single" w:sz="4" w:space="0" w:color="auto"/>
              <w:bottom w:val="single" w:sz="4" w:space="0" w:color="auto"/>
              <w:right w:val="single" w:sz="4" w:space="0" w:color="auto"/>
            </w:tcBorders>
            <w:vAlign w:val="center"/>
            <w:hideMark/>
          </w:tcPr>
          <w:p w14:paraId="42F6A4CD" w14:textId="77777777" w:rsidR="002B72C1" w:rsidRPr="002B72C1" w:rsidRDefault="002B72C1" w:rsidP="004428EB">
            <w:pPr>
              <w:spacing w:line="240" w:lineRule="auto"/>
              <w:rPr>
                <w:rFonts w:ascii="Times New Roman" w:hAnsi="Times New Roman" w:cs="Times New Roman"/>
                <w:b/>
                <w:bCs/>
                <w:color w:val="000000"/>
                <w:sz w:val="28"/>
                <w:szCs w:val="28"/>
              </w:rPr>
            </w:pPr>
          </w:p>
        </w:tc>
        <w:tc>
          <w:tcPr>
            <w:tcW w:w="7483" w:type="dxa"/>
            <w:tcBorders>
              <w:top w:val="single" w:sz="4" w:space="0" w:color="auto"/>
              <w:left w:val="single" w:sz="4" w:space="0" w:color="auto"/>
              <w:bottom w:val="single" w:sz="4" w:space="0" w:color="auto"/>
              <w:right w:val="single" w:sz="4" w:space="0" w:color="auto"/>
            </w:tcBorders>
            <w:hideMark/>
          </w:tcPr>
          <w:p w14:paraId="0B1D32E7" w14:textId="77777777" w:rsidR="002B72C1" w:rsidRPr="002B72C1" w:rsidRDefault="002B72C1" w:rsidP="004428EB">
            <w:pPr>
              <w:autoSpaceDE w:val="0"/>
              <w:autoSpaceDN w:val="0"/>
              <w:adjustRightInd w:val="0"/>
              <w:spacing w:line="240" w:lineRule="auto"/>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Организация индивидуального консультирования работников Учреждения по вопросам применения (соблюдения) антикорруп</w:t>
            </w:r>
            <w:r w:rsidRPr="002B72C1">
              <w:rPr>
                <w:rFonts w:ascii="Times New Roman" w:hAnsi="Times New Roman" w:cs="Times New Roman"/>
                <w:color w:val="000000"/>
                <w:sz w:val="28"/>
                <w:szCs w:val="28"/>
              </w:rPr>
              <w:softHyphen/>
              <w:t xml:space="preserve">ционных стандартов и процедур, исполнения обязанностей </w:t>
            </w:r>
          </w:p>
        </w:tc>
      </w:tr>
      <w:tr w:rsidR="002B72C1" w:rsidRPr="002B72C1" w14:paraId="391AFBDF" w14:textId="77777777" w:rsidTr="004428EB">
        <w:tc>
          <w:tcPr>
            <w:tcW w:w="1951" w:type="dxa"/>
            <w:tcBorders>
              <w:top w:val="single" w:sz="4" w:space="0" w:color="auto"/>
              <w:left w:val="single" w:sz="4" w:space="0" w:color="auto"/>
              <w:bottom w:val="single" w:sz="4" w:space="0" w:color="auto"/>
              <w:right w:val="single" w:sz="4" w:space="0" w:color="auto"/>
            </w:tcBorders>
            <w:hideMark/>
          </w:tcPr>
          <w:p w14:paraId="18E62F52" w14:textId="77777777" w:rsidR="002B72C1" w:rsidRPr="002B72C1" w:rsidRDefault="002B72C1" w:rsidP="004428EB">
            <w:pPr>
              <w:autoSpaceDE w:val="0"/>
              <w:autoSpaceDN w:val="0"/>
              <w:adjustRightInd w:val="0"/>
              <w:spacing w:line="240" w:lineRule="auto"/>
              <w:jc w:val="center"/>
              <w:rPr>
                <w:rFonts w:ascii="Times New Roman" w:hAnsi="Times New Roman" w:cs="Times New Roman"/>
                <w:b/>
                <w:bCs/>
                <w:color w:val="000000"/>
                <w:sz w:val="28"/>
                <w:szCs w:val="28"/>
              </w:rPr>
            </w:pPr>
            <w:r w:rsidRPr="002B72C1">
              <w:rPr>
                <w:rFonts w:ascii="Times New Roman" w:hAnsi="Times New Roman" w:cs="Times New Roman"/>
                <w:color w:val="000000"/>
                <w:sz w:val="28"/>
                <w:szCs w:val="28"/>
              </w:rPr>
              <w:t>Оценка результатов проводимой антикоррупционной работы</w:t>
            </w:r>
          </w:p>
        </w:tc>
        <w:tc>
          <w:tcPr>
            <w:tcW w:w="7483" w:type="dxa"/>
            <w:tcBorders>
              <w:top w:val="single" w:sz="4" w:space="0" w:color="auto"/>
              <w:left w:val="single" w:sz="4" w:space="0" w:color="auto"/>
              <w:bottom w:val="single" w:sz="4" w:space="0" w:color="auto"/>
              <w:right w:val="single" w:sz="4" w:space="0" w:color="auto"/>
            </w:tcBorders>
            <w:hideMark/>
          </w:tcPr>
          <w:p w14:paraId="51B21D4D" w14:textId="77777777" w:rsidR="002B72C1" w:rsidRPr="002B72C1" w:rsidRDefault="002B72C1" w:rsidP="004428EB">
            <w:pPr>
              <w:autoSpaceDE w:val="0"/>
              <w:autoSpaceDN w:val="0"/>
              <w:adjustRightInd w:val="0"/>
              <w:spacing w:line="240" w:lineRule="auto"/>
              <w:jc w:val="both"/>
              <w:rPr>
                <w:rFonts w:ascii="Times New Roman" w:hAnsi="Times New Roman" w:cs="Times New Roman"/>
                <w:b/>
                <w:bCs/>
                <w:color w:val="000000"/>
                <w:sz w:val="28"/>
                <w:szCs w:val="28"/>
              </w:rPr>
            </w:pPr>
            <w:r w:rsidRPr="002B72C1">
              <w:rPr>
                <w:rFonts w:ascii="Times New Roman" w:hAnsi="Times New Roman" w:cs="Times New Roman"/>
                <w:color w:val="000000"/>
                <w:sz w:val="28"/>
                <w:szCs w:val="28"/>
              </w:rPr>
              <w:t>Подготовка и представление руководителю Учреждения отчет</w:t>
            </w:r>
            <w:r w:rsidRPr="002B72C1">
              <w:rPr>
                <w:rFonts w:ascii="Times New Roman" w:hAnsi="Times New Roman" w:cs="Times New Roman"/>
                <w:color w:val="000000"/>
                <w:sz w:val="28"/>
                <w:szCs w:val="28"/>
              </w:rPr>
              <w:softHyphen/>
              <w:t>ных материалов о проводимой работе в сфере противодействия коррупции и достигнутых результатах</w:t>
            </w:r>
          </w:p>
        </w:tc>
      </w:tr>
    </w:tbl>
    <w:p w14:paraId="5B3D7F3D" w14:textId="77777777" w:rsidR="002B72C1" w:rsidRPr="002B72C1" w:rsidRDefault="002B72C1" w:rsidP="002B72C1">
      <w:pPr>
        <w:autoSpaceDE w:val="0"/>
        <w:autoSpaceDN w:val="0"/>
        <w:adjustRightInd w:val="0"/>
        <w:spacing w:after="0" w:line="240" w:lineRule="auto"/>
        <w:ind w:firstLine="709"/>
        <w:jc w:val="center"/>
        <w:rPr>
          <w:rFonts w:ascii="Times New Roman" w:hAnsi="Times New Roman" w:cs="Times New Roman"/>
          <w:b/>
          <w:color w:val="000000"/>
          <w:sz w:val="28"/>
          <w:szCs w:val="28"/>
        </w:rPr>
      </w:pPr>
    </w:p>
    <w:p w14:paraId="61473035" w14:textId="72777A47" w:rsidR="002B72C1" w:rsidRPr="002B72C1" w:rsidRDefault="002B72C1" w:rsidP="002B72C1">
      <w:pPr>
        <w:pStyle w:val="a7"/>
        <w:numPr>
          <w:ilvl w:val="0"/>
          <w:numId w:val="1"/>
        </w:numPr>
        <w:autoSpaceDE w:val="0"/>
        <w:autoSpaceDN w:val="0"/>
        <w:adjustRightInd w:val="0"/>
        <w:spacing w:after="0" w:line="240" w:lineRule="auto"/>
        <w:jc w:val="center"/>
        <w:rPr>
          <w:rFonts w:ascii="Times New Roman" w:hAnsi="Times New Roman" w:cs="Times New Roman"/>
          <w:b/>
          <w:color w:val="000000"/>
          <w:sz w:val="28"/>
          <w:szCs w:val="28"/>
        </w:rPr>
      </w:pPr>
      <w:r w:rsidRPr="002B72C1">
        <w:rPr>
          <w:rFonts w:ascii="Times New Roman" w:hAnsi="Times New Roman" w:cs="Times New Roman"/>
          <w:b/>
          <w:color w:val="000000"/>
          <w:sz w:val="28"/>
          <w:szCs w:val="28"/>
        </w:rPr>
        <w:t>Меры по предупреждению коррупции при взаимодействии с контрагентами Учреждения</w:t>
      </w:r>
    </w:p>
    <w:p w14:paraId="2A82AEC5" w14:textId="77777777" w:rsidR="002B72C1" w:rsidRPr="002B72C1" w:rsidRDefault="002B72C1" w:rsidP="002B72C1">
      <w:pPr>
        <w:pStyle w:val="a7"/>
        <w:autoSpaceDE w:val="0"/>
        <w:autoSpaceDN w:val="0"/>
        <w:adjustRightInd w:val="0"/>
        <w:spacing w:after="0" w:line="240" w:lineRule="auto"/>
        <w:ind w:left="795"/>
        <w:rPr>
          <w:rFonts w:ascii="Times New Roman" w:hAnsi="Times New Roman" w:cs="Times New Roman"/>
          <w:b/>
          <w:color w:val="000000"/>
          <w:sz w:val="28"/>
          <w:szCs w:val="28"/>
        </w:rPr>
      </w:pPr>
    </w:p>
    <w:p w14:paraId="0311546C"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16. Работа по предупреждению коррупции при взаимодействии с контрагентами Учреждения проводится в Учреждении по следующим направлениям: </w:t>
      </w:r>
    </w:p>
    <w:p w14:paraId="4AE06DAE"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lastRenderedPageBreak/>
        <w:t>1) установление и сохранение деловых (хозяйственных) отношений с теми контрагентами Учреж</w:t>
      </w:r>
      <w:r w:rsidRPr="002B72C1">
        <w:rPr>
          <w:rFonts w:ascii="Times New Roman" w:hAnsi="Times New Roman" w:cs="Times New Roman"/>
          <w:color w:val="000000"/>
          <w:sz w:val="28"/>
          <w:szCs w:val="28"/>
        </w:rPr>
        <w:softHyphen/>
        <w:t>дения, которые ведут деловые (хозяйственные) отношения на добросовестной и честной основе, заботятся о собственной репутации, демонстрируют поддержку высоким этическим стандартам при ведении хозяйственной деятельности, реализуют собственные меры по противодействию корруп</w:t>
      </w:r>
      <w:r w:rsidRPr="002B72C1">
        <w:rPr>
          <w:rFonts w:ascii="Times New Roman" w:hAnsi="Times New Roman" w:cs="Times New Roman"/>
          <w:color w:val="000000"/>
          <w:sz w:val="28"/>
          <w:szCs w:val="28"/>
        </w:rPr>
        <w:softHyphen/>
        <w:t xml:space="preserve">ции, участвуют в коллективных антикоррупционных инициативах; </w:t>
      </w:r>
    </w:p>
    <w:p w14:paraId="1EDC79C4"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2) внедрение специальных процедур проверки контрагентов Учреждения в целях снижения риска вовлечения Учреждения в коррупционную деятельность и иные недобросовестные практики в ходе отношений с контрагентами Учреждения (сбор и анализ находящихся в открытом доступе сведений о потенциальных контрагентах Учреждения: их репутации в деловых кругах, длительности деятель</w:t>
      </w:r>
      <w:r w:rsidRPr="002B72C1">
        <w:rPr>
          <w:rFonts w:ascii="Times New Roman" w:hAnsi="Times New Roman" w:cs="Times New Roman"/>
          <w:color w:val="000000"/>
          <w:sz w:val="28"/>
          <w:szCs w:val="28"/>
        </w:rPr>
        <w:softHyphen/>
        <w:t xml:space="preserve">ности на рынке, участии в коррупционных скандалах и т.п.); </w:t>
      </w:r>
    </w:p>
    <w:p w14:paraId="0B381E9C"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3) распространение на контрагентов Учреждения применяемых в Учреждении программ, политик, стандартов поведения, процедур и правил, направленных на профилактику и противодействие кор</w:t>
      </w:r>
      <w:r w:rsidRPr="002B72C1">
        <w:rPr>
          <w:rFonts w:ascii="Times New Roman" w:hAnsi="Times New Roman" w:cs="Times New Roman"/>
          <w:color w:val="000000"/>
          <w:sz w:val="28"/>
          <w:szCs w:val="28"/>
        </w:rPr>
        <w:softHyphen/>
        <w:t>рупции;</w:t>
      </w:r>
    </w:p>
    <w:p w14:paraId="02FB0850"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4) включение в договоры, заключаемые с контрагентами Учреждения, положений о соблюдении антикоррупционных стандартов (антикоррупционной оговорки); </w:t>
      </w:r>
    </w:p>
    <w:p w14:paraId="737A9D08"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5) размещение на официальном сайте Учреждения информации о мерах по предупреждению кор</w:t>
      </w:r>
      <w:r w:rsidRPr="002B72C1">
        <w:rPr>
          <w:rFonts w:ascii="Times New Roman" w:hAnsi="Times New Roman" w:cs="Times New Roman"/>
          <w:color w:val="000000"/>
          <w:sz w:val="28"/>
          <w:szCs w:val="28"/>
        </w:rPr>
        <w:softHyphen/>
        <w:t xml:space="preserve">рупции, принимаемых в Учреждении. </w:t>
      </w:r>
    </w:p>
    <w:p w14:paraId="41E7300C" w14:textId="77777777" w:rsidR="002B72C1" w:rsidRPr="002B72C1" w:rsidRDefault="002B72C1" w:rsidP="002B72C1">
      <w:pPr>
        <w:autoSpaceDE w:val="0"/>
        <w:autoSpaceDN w:val="0"/>
        <w:adjustRightInd w:val="0"/>
        <w:spacing w:after="0" w:line="240" w:lineRule="auto"/>
        <w:ind w:firstLine="709"/>
        <w:jc w:val="center"/>
        <w:rPr>
          <w:rFonts w:ascii="Times New Roman" w:hAnsi="Times New Roman" w:cs="Times New Roman"/>
          <w:b/>
          <w:color w:val="000000"/>
          <w:sz w:val="28"/>
          <w:szCs w:val="28"/>
        </w:rPr>
      </w:pPr>
    </w:p>
    <w:p w14:paraId="5D2B1BBE" w14:textId="044A91DF" w:rsidR="002B72C1" w:rsidRPr="002B72C1" w:rsidRDefault="002B72C1" w:rsidP="002B72C1">
      <w:pPr>
        <w:pStyle w:val="a7"/>
        <w:numPr>
          <w:ilvl w:val="0"/>
          <w:numId w:val="1"/>
        </w:numPr>
        <w:autoSpaceDE w:val="0"/>
        <w:autoSpaceDN w:val="0"/>
        <w:adjustRightInd w:val="0"/>
        <w:spacing w:after="0" w:line="240" w:lineRule="auto"/>
        <w:jc w:val="center"/>
        <w:rPr>
          <w:rFonts w:ascii="Times New Roman" w:hAnsi="Times New Roman" w:cs="Times New Roman"/>
          <w:b/>
          <w:color w:val="000000"/>
          <w:sz w:val="28"/>
          <w:szCs w:val="28"/>
        </w:rPr>
      </w:pPr>
      <w:r w:rsidRPr="002B72C1">
        <w:rPr>
          <w:rFonts w:ascii="Times New Roman" w:hAnsi="Times New Roman" w:cs="Times New Roman"/>
          <w:b/>
          <w:color w:val="000000"/>
          <w:sz w:val="28"/>
          <w:szCs w:val="28"/>
        </w:rPr>
        <w:t>Оценка коррупционных рисков</w:t>
      </w:r>
    </w:p>
    <w:p w14:paraId="2A687483" w14:textId="77777777" w:rsidR="002B72C1" w:rsidRPr="002B72C1" w:rsidRDefault="002B72C1" w:rsidP="002B72C1">
      <w:pPr>
        <w:pStyle w:val="a7"/>
        <w:autoSpaceDE w:val="0"/>
        <w:autoSpaceDN w:val="0"/>
        <w:adjustRightInd w:val="0"/>
        <w:spacing w:after="0" w:line="240" w:lineRule="auto"/>
        <w:ind w:left="795"/>
        <w:rPr>
          <w:rFonts w:ascii="Times New Roman" w:hAnsi="Times New Roman" w:cs="Times New Roman"/>
          <w:b/>
          <w:color w:val="000000"/>
          <w:sz w:val="28"/>
          <w:szCs w:val="28"/>
        </w:rPr>
      </w:pPr>
    </w:p>
    <w:p w14:paraId="59D42AA1"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17. Целью оценки коррупционных рисков в деятельности Учреждения является определение кон</w:t>
      </w:r>
      <w:r w:rsidRPr="002B72C1">
        <w:rPr>
          <w:rFonts w:ascii="Times New Roman" w:hAnsi="Times New Roman" w:cs="Times New Roman"/>
          <w:color w:val="000000"/>
          <w:sz w:val="28"/>
          <w:szCs w:val="28"/>
        </w:rPr>
        <w:softHyphen/>
        <w:t>кретных работ, услуг и форм деятельности, при реализации которых наиболее высока вероятность совершения работниками Учреждения коррупционных правонарушений как в целях получения лич</w:t>
      </w:r>
      <w:r w:rsidRPr="002B72C1">
        <w:rPr>
          <w:rFonts w:ascii="Times New Roman" w:hAnsi="Times New Roman" w:cs="Times New Roman"/>
          <w:color w:val="000000"/>
          <w:sz w:val="28"/>
          <w:szCs w:val="28"/>
        </w:rPr>
        <w:softHyphen/>
        <w:t xml:space="preserve">ной выгоды, так и в целях получения выгоды Учреждением. </w:t>
      </w:r>
    </w:p>
    <w:p w14:paraId="3B743DD4"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18. В Учреждении устанавливается следующий порядок проведения оценки коррупционных рис</w:t>
      </w:r>
      <w:r w:rsidRPr="002B72C1">
        <w:rPr>
          <w:rFonts w:ascii="Times New Roman" w:hAnsi="Times New Roman" w:cs="Times New Roman"/>
          <w:color w:val="000000"/>
          <w:sz w:val="28"/>
          <w:szCs w:val="28"/>
        </w:rPr>
        <w:softHyphen/>
        <w:t xml:space="preserve">ков: </w:t>
      </w:r>
    </w:p>
    <w:p w14:paraId="7574B199"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выделение «критических точек» – определяются работы, услуги, формы деятельности, при реа</w:t>
      </w:r>
      <w:r w:rsidRPr="002B72C1">
        <w:rPr>
          <w:rFonts w:ascii="Times New Roman" w:hAnsi="Times New Roman" w:cs="Times New Roman"/>
          <w:color w:val="000000"/>
          <w:sz w:val="28"/>
          <w:szCs w:val="28"/>
        </w:rPr>
        <w:softHyphen/>
        <w:t xml:space="preserve">лизации которых наиболее вероятно возникновение коррупционных правонарушений; </w:t>
      </w:r>
    </w:p>
    <w:p w14:paraId="18CE34A5"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составление описания возможных коррупционных правонарушений для каждого вида работы, услуги, формы деятельности, реализация которых связана с коррупционным риском; </w:t>
      </w:r>
    </w:p>
    <w:p w14:paraId="39C64D5F"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подготовка «карты коррупционных рисков Учреждения» – сводного описания «критических точек» и возможных коррупционных правонарушений; </w:t>
      </w:r>
    </w:p>
    <w:p w14:paraId="07930E88"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определение перечня должностей в Учреждении, связанных с высоким уровнем коррупцион</w:t>
      </w:r>
      <w:r w:rsidRPr="002B72C1">
        <w:rPr>
          <w:rFonts w:ascii="Times New Roman" w:hAnsi="Times New Roman" w:cs="Times New Roman"/>
          <w:color w:val="000000"/>
          <w:sz w:val="28"/>
          <w:szCs w:val="28"/>
        </w:rPr>
        <w:softHyphen/>
        <w:t xml:space="preserve">ного риска; </w:t>
      </w:r>
    </w:p>
    <w:p w14:paraId="2FA122CB"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разработка комплекса мер по устранению или минимизации коррупционных рисков. </w:t>
      </w:r>
    </w:p>
    <w:p w14:paraId="53C07FBD"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lastRenderedPageBreak/>
        <w:t xml:space="preserve">19. Перечень должностей в Учреждении, связанных с высоким уровнем коррупционного риска, включает в себя: </w:t>
      </w:r>
    </w:p>
    <w:p w14:paraId="1AF16621" w14:textId="6FA17FCE"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должность </w:t>
      </w:r>
      <w:r>
        <w:rPr>
          <w:rFonts w:ascii="Times New Roman" w:hAnsi="Times New Roman" w:cs="Times New Roman"/>
          <w:color w:val="000000"/>
          <w:sz w:val="28"/>
          <w:szCs w:val="28"/>
        </w:rPr>
        <w:t xml:space="preserve">директора </w:t>
      </w:r>
      <w:r w:rsidRPr="002B72C1">
        <w:rPr>
          <w:rFonts w:ascii="Times New Roman" w:hAnsi="Times New Roman" w:cs="Times New Roman"/>
          <w:color w:val="000000"/>
          <w:sz w:val="28"/>
          <w:szCs w:val="28"/>
        </w:rPr>
        <w:t xml:space="preserve">Учреждения; </w:t>
      </w:r>
    </w:p>
    <w:p w14:paraId="39E7CC1E"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bookmarkStart w:id="1" w:name="_Hlk201834599"/>
      <w:r w:rsidRPr="002B72C1">
        <w:rPr>
          <w:rFonts w:ascii="Times New Roman" w:hAnsi="Times New Roman" w:cs="Times New Roman"/>
          <w:color w:val="000000"/>
          <w:sz w:val="28"/>
          <w:szCs w:val="28"/>
        </w:rPr>
        <w:t xml:space="preserve">должность главного бухгалтера Учреждения; </w:t>
      </w:r>
    </w:p>
    <w:bookmarkEnd w:id="1"/>
    <w:p w14:paraId="0C8E635C" w14:textId="48E2ABC5" w:rsid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должность </w:t>
      </w:r>
      <w:r>
        <w:rPr>
          <w:rFonts w:ascii="Times New Roman" w:hAnsi="Times New Roman" w:cs="Times New Roman"/>
          <w:color w:val="000000"/>
          <w:sz w:val="28"/>
          <w:szCs w:val="28"/>
        </w:rPr>
        <w:t xml:space="preserve">заместителя директора </w:t>
      </w:r>
      <w:r w:rsidRPr="002B72C1">
        <w:rPr>
          <w:rFonts w:ascii="Times New Roman" w:hAnsi="Times New Roman" w:cs="Times New Roman"/>
          <w:color w:val="000000"/>
          <w:sz w:val="28"/>
          <w:szCs w:val="28"/>
        </w:rPr>
        <w:t xml:space="preserve">Учреждения; </w:t>
      </w:r>
    </w:p>
    <w:p w14:paraId="6B704656" w14:textId="500D1A23" w:rsid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должность заведующего художественным отделом Учреждения;</w:t>
      </w:r>
    </w:p>
    <w:p w14:paraId="755349AA" w14:textId="0F441702"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должность бухгалтера Учреждения; </w:t>
      </w:r>
    </w:p>
    <w:p w14:paraId="4D866656" w14:textId="57BD7A21" w:rsid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должность </w:t>
      </w:r>
      <w:r>
        <w:rPr>
          <w:rFonts w:ascii="Times New Roman" w:hAnsi="Times New Roman" w:cs="Times New Roman"/>
          <w:color w:val="000000"/>
          <w:sz w:val="28"/>
          <w:szCs w:val="28"/>
        </w:rPr>
        <w:t>заведующего хозяйством</w:t>
      </w:r>
      <w:r w:rsidRPr="002B72C1">
        <w:rPr>
          <w:rFonts w:ascii="Times New Roman" w:hAnsi="Times New Roman" w:cs="Times New Roman"/>
          <w:color w:val="000000"/>
          <w:sz w:val="28"/>
          <w:szCs w:val="28"/>
        </w:rPr>
        <w:t xml:space="preserve"> Учреждения; </w:t>
      </w:r>
    </w:p>
    <w:p w14:paraId="643BB90D" w14:textId="4C143234"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должность </w:t>
      </w:r>
      <w:r>
        <w:rPr>
          <w:rFonts w:ascii="Times New Roman" w:hAnsi="Times New Roman" w:cs="Times New Roman"/>
          <w:color w:val="000000"/>
          <w:sz w:val="28"/>
          <w:szCs w:val="28"/>
        </w:rPr>
        <w:t>специалиста по кадрам</w:t>
      </w:r>
      <w:r w:rsidRPr="002B72C1">
        <w:rPr>
          <w:rFonts w:ascii="Times New Roman" w:hAnsi="Times New Roman" w:cs="Times New Roman"/>
          <w:color w:val="000000"/>
          <w:sz w:val="28"/>
          <w:szCs w:val="28"/>
        </w:rPr>
        <w:t xml:space="preserve"> Учреждения; </w:t>
      </w:r>
    </w:p>
    <w:p w14:paraId="0D5278CC" w14:textId="29648C7E"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должность </w:t>
      </w:r>
      <w:r>
        <w:rPr>
          <w:rFonts w:ascii="Times New Roman" w:hAnsi="Times New Roman" w:cs="Times New Roman"/>
          <w:color w:val="000000"/>
          <w:sz w:val="28"/>
          <w:szCs w:val="28"/>
        </w:rPr>
        <w:t>художественного руководителя</w:t>
      </w:r>
      <w:r w:rsidRPr="002B72C1">
        <w:rPr>
          <w:rFonts w:ascii="Times New Roman" w:hAnsi="Times New Roman" w:cs="Times New Roman"/>
          <w:color w:val="000000"/>
          <w:sz w:val="28"/>
          <w:szCs w:val="28"/>
        </w:rPr>
        <w:t xml:space="preserve"> Учреждения; </w:t>
      </w:r>
    </w:p>
    <w:p w14:paraId="03002F71" w14:textId="722A82D2"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должность </w:t>
      </w:r>
      <w:r>
        <w:rPr>
          <w:rFonts w:ascii="Times New Roman" w:hAnsi="Times New Roman" w:cs="Times New Roman"/>
          <w:color w:val="000000"/>
          <w:sz w:val="28"/>
          <w:szCs w:val="28"/>
        </w:rPr>
        <w:t>кассира</w:t>
      </w:r>
      <w:r w:rsidRPr="002B72C1">
        <w:rPr>
          <w:rFonts w:ascii="Times New Roman" w:hAnsi="Times New Roman" w:cs="Times New Roman"/>
          <w:color w:val="000000"/>
          <w:sz w:val="28"/>
          <w:szCs w:val="28"/>
        </w:rPr>
        <w:t xml:space="preserve"> Учреждения; </w:t>
      </w:r>
    </w:p>
    <w:p w14:paraId="05643516" w14:textId="01E1B2D1"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должность </w:t>
      </w:r>
      <w:r>
        <w:rPr>
          <w:rFonts w:ascii="Times New Roman" w:hAnsi="Times New Roman" w:cs="Times New Roman"/>
          <w:color w:val="000000"/>
          <w:sz w:val="28"/>
          <w:szCs w:val="28"/>
        </w:rPr>
        <w:t>заведующего дворцом культуры/клуба</w:t>
      </w:r>
      <w:r w:rsidRPr="002B72C1">
        <w:rPr>
          <w:rFonts w:ascii="Times New Roman" w:hAnsi="Times New Roman" w:cs="Times New Roman"/>
          <w:color w:val="000000"/>
          <w:sz w:val="28"/>
          <w:szCs w:val="28"/>
        </w:rPr>
        <w:t xml:space="preserve"> Учреждения; </w:t>
      </w:r>
    </w:p>
    <w:p w14:paraId="5DF67A64" w14:textId="4A95BB04"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20. Карта коррупционных рисков Учреждения включает следующие «критические точки»: </w:t>
      </w:r>
    </w:p>
    <w:p w14:paraId="53C231C2"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все виды платных услуг, оказываемых Учреждением; </w:t>
      </w:r>
    </w:p>
    <w:p w14:paraId="5BFBBABD"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хозяйственно-закупочная деятельность; </w:t>
      </w:r>
    </w:p>
    <w:p w14:paraId="6337C7A3"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бухгалтерская деятельность; </w:t>
      </w:r>
    </w:p>
    <w:p w14:paraId="6DF2B664"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процессы, связанные с движением кадров в Учреждении (прием на работу, повышение в долж</w:t>
      </w:r>
      <w:r w:rsidRPr="002B72C1">
        <w:rPr>
          <w:rFonts w:ascii="Times New Roman" w:hAnsi="Times New Roman" w:cs="Times New Roman"/>
          <w:color w:val="000000"/>
          <w:sz w:val="28"/>
          <w:szCs w:val="28"/>
        </w:rPr>
        <w:softHyphen/>
        <w:t xml:space="preserve">ности и т.д.); </w:t>
      </w:r>
    </w:p>
    <w:p w14:paraId="134C160A"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принятие управленческих решений. </w:t>
      </w:r>
    </w:p>
    <w:p w14:paraId="68F62CE9" w14:textId="77777777" w:rsidR="002B72C1" w:rsidRPr="002B72C1" w:rsidRDefault="002B72C1" w:rsidP="002B72C1">
      <w:pPr>
        <w:autoSpaceDE w:val="0"/>
        <w:autoSpaceDN w:val="0"/>
        <w:adjustRightInd w:val="0"/>
        <w:spacing w:after="0" w:line="240" w:lineRule="auto"/>
        <w:ind w:firstLine="709"/>
        <w:jc w:val="center"/>
        <w:rPr>
          <w:rFonts w:ascii="Times New Roman" w:hAnsi="Times New Roman" w:cs="Times New Roman"/>
          <w:b/>
          <w:color w:val="000000"/>
          <w:sz w:val="28"/>
          <w:szCs w:val="28"/>
        </w:rPr>
      </w:pPr>
    </w:p>
    <w:p w14:paraId="4725D816" w14:textId="3883D131" w:rsidR="002B72C1" w:rsidRPr="002B72C1" w:rsidRDefault="002B72C1" w:rsidP="002B72C1">
      <w:pPr>
        <w:pStyle w:val="a7"/>
        <w:numPr>
          <w:ilvl w:val="0"/>
          <w:numId w:val="1"/>
        </w:numPr>
        <w:autoSpaceDE w:val="0"/>
        <w:autoSpaceDN w:val="0"/>
        <w:adjustRightInd w:val="0"/>
        <w:spacing w:after="0" w:line="240" w:lineRule="auto"/>
        <w:jc w:val="center"/>
        <w:rPr>
          <w:rFonts w:ascii="Times New Roman" w:hAnsi="Times New Roman" w:cs="Times New Roman"/>
          <w:b/>
          <w:color w:val="000000"/>
          <w:sz w:val="28"/>
          <w:szCs w:val="28"/>
        </w:rPr>
      </w:pPr>
      <w:r w:rsidRPr="002B72C1">
        <w:rPr>
          <w:rFonts w:ascii="Times New Roman" w:hAnsi="Times New Roman" w:cs="Times New Roman"/>
          <w:b/>
          <w:color w:val="000000"/>
          <w:sz w:val="28"/>
          <w:szCs w:val="28"/>
        </w:rPr>
        <w:t>Подарки и представительские расходы</w:t>
      </w:r>
    </w:p>
    <w:p w14:paraId="27992096" w14:textId="77777777" w:rsidR="002B72C1" w:rsidRPr="002B72C1" w:rsidRDefault="002B72C1" w:rsidP="002B72C1">
      <w:pPr>
        <w:pStyle w:val="a7"/>
        <w:autoSpaceDE w:val="0"/>
        <w:autoSpaceDN w:val="0"/>
        <w:adjustRightInd w:val="0"/>
        <w:spacing w:after="0" w:line="240" w:lineRule="auto"/>
        <w:ind w:left="795"/>
        <w:rPr>
          <w:rFonts w:ascii="Times New Roman" w:hAnsi="Times New Roman" w:cs="Times New Roman"/>
          <w:b/>
          <w:color w:val="000000"/>
          <w:sz w:val="28"/>
          <w:szCs w:val="28"/>
        </w:rPr>
      </w:pPr>
    </w:p>
    <w:p w14:paraId="11DF9DFC" w14:textId="64726A14"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21. Подарки и представительские расходы, в том числе на деловое гостеприимство, которые работники Учреждения от имени Учреждения могут использовать для дарения другим лицам и орга</w:t>
      </w:r>
      <w:r w:rsidRPr="002B72C1">
        <w:rPr>
          <w:rFonts w:ascii="Times New Roman" w:hAnsi="Times New Roman" w:cs="Times New Roman"/>
          <w:color w:val="000000"/>
          <w:sz w:val="28"/>
          <w:szCs w:val="28"/>
        </w:rPr>
        <w:softHyphen/>
        <w:t>низациям, либо которые работники Учреждения в связи с их трудовой деятельностью в Учрежде</w:t>
      </w:r>
      <w:r w:rsidRPr="002B72C1">
        <w:rPr>
          <w:rFonts w:ascii="Times New Roman" w:hAnsi="Times New Roman" w:cs="Times New Roman"/>
          <w:color w:val="000000"/>
          <w:sz w:val="28"/>
          <w:szCs w:val="28"/>
        </w:rPr>
        <w:softHyphen/>
        <w:t xml:space="preserve">нии могут получать от других лиц и организаций, должны соответствовать совокупности указанных ниже критериев: </w:t>
      </w:r>
    </w:p>
    <w:p w14:paraId="4ABC85CB"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быть прямо связанными с целями деятельности Учреждения; </w:t>
      </w:r>
    </w:p>
    <w:p w14:paraId="3D658DE5"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быть разумно обоснованными, соразмерными и не являться предметами роскоши; </w:t>
      </w:r>
    </w:p>
    <w:p w14:paraId="7C01592A"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не представлять собой скрытое вознаграждение за услугу, действие, бездействие, попусти</w:t>
      </w:r>
      <w:r w:rsidRPr="002B72C1">
        <w:rPr>
          <w:rFonts w:ascii="Times New Roman" w:hAnsi="Times New Roman" w:cs="Times New Roman"/>
          <w:color w:val="000000"/>
          <w:sz w:val="28"/>
          <w:szCs w:val="28"/>
        </w:rPr>
        <w:softHyphen/>
        <w:t xml:space="preserve">тельство, покровительство, предоставление прав, принятие определенного решения о сделке, соглашении, разрешении и т.п. или попытку оказать влияние на получателя с иной незаконной или неэтичной целью; </w:t>
      </w:r>
    </w:p>
    <w:p w14:paraId="5AC68B54"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не создавать репутационного риска для Учреждения, работников Учреждения и иных лиц в слу</w:t>
      </w:r>
      <w:r w:rsidRPr="002B72C1">
        <w:rPr>
          <w:rFonts w:ascii="Times New Roman" w:hAnsi="Times New Roman" w:cs="Times New Roman"/>
          <w:color w:val="000000"/>
          <w:sz w:val="28"/>
          <w:szCs w:val="28"/>
        </w:rPr>
        <w:softHyphen/>
        <w:t xml:space="preserve">чае раскрытия информации о подарках или представительских расходах; </w:t>
      </w:r>
    </w:p>
    <w:p w14:paraId="0DDC0516"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не противоречить нормам действующего законодательства, принципам и требованиям настоя</w:t>
      </w:r>
      <w:r w:rsidRPr="002B72C1">
        <w:rPr>
          <w:rFonts w:ascii="Times New Roman" w:hAnsi="Times New Roman" w:cs="Times New Roman"/>
          <w:color w:val="000000"/>
          <w:sz w:val="28"/>
          <w:szCs w:val="28"/>
        </w:rPr>
        <w:softHyphen/>
        <w:t xml:space="preserve">щего Положения, другим локальным нормативным актам Учреждения. </w:t>
      </w:r>
    </w:p>
    <w:p w14:paraId="4CBBE23A"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22. Подарки в виде сувенирной продукции (продукции невысокой стоимости) с символикой Учреждения, предоставляемые на выставках, </w:t>
      </w:r>
      <w:r w:rsidRPr="002B72C1">
        <w:rPr>
          <w:rFonts w:ascii="Times New Roman" w:hAnsi="Times New Roman" w:cs="Times New Roman"/>
          <w:color w:val="000000"/>
          <w:sz w:val="28"/>
          <w:szCs w:val="28"/>
        </w:rPr>
        <w:lastRenderedPageBreak/>
        <w:t>презентациях, иных мероприятиях, в которых офици</w:t>
      </w:r>
      <w:r w:rsidRPr="002B72C1">
        <w:rPr>
          <w:rFonts w:ascii="Times New Roman" w:hAnsi="Times New Roman" w:cs="Times New Roman"/>
          <w:color w:val="000000"/>
          <w:sz w:val="28"/>
          <w:szCs w:val="28"/>
        </w:rPr>
        <w:softHyphen/>
        <w:t xml:space="preserve">ально участвует Учреждение, допускаются и рассматриваются в качестве имиджевых материалов. </w:t>
      </w:r>
    </w:p>
    <w:p w14:paraId="5EE29E9D"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23. Не допускаются подарки от имени Учреждения, работников Учреждения и его представителей третьим лицам в виде денежных средств, наличных или безналичных, в любой валюте. </w:t>
      </w:r>
    </w:p>
    <w:p w14:paraId="36EBDB2E" w14:textId="77777777" w:rsidR="002B72C1" w:rsidRPr="002B72C1" w:rsidRDefault="002B72C1" w:rsidP="002B72C1">
      <w:pPr>
        <w:autoSpaceDE w:val="0"/>
        <w:autoSpaceDN w:val="0"/>
        <w:adjustRightInd w:val="0"/>
        <w:spacing w:after="0" w:line="240" w:lineRule="auto"/>
        <w:ind w:firstLine="709"/>
        <w:jc w:val="center"/>
        <w:rPr>
          <w:rFonts w:ascii="Times New Roman" w:hAnsi="Times New Roman" w:cs="Times New Roman"/>
          <w:b/>
          <w:color w:val="000000"/>
          <w:sz w:val="28"/>
          <w:szCs w:val="28"/>
        </w:rPr>
      </w:pPr>
    </w:p>
    <w:p w14:paraId="11444E01" w14:textId="540FB4E5" w:rsidR="002B72C1" w:rsidRPr="002B72C1" w:rsidRDefault="002B72C1" w:rsidP="002B72C1">
      <w:pPr>
        <w:pStyle w:val="a7"/>
        <w:numPr>
          <w:ilvl w:val="0"/>
          <w:numId w:val="1"/>
        </w:numPr>
        <w:autoSpaceDE w:val="0"/>
        <w:autoSpaceDN w:val="0"/>
        <w:adjustRightInd w:val="0"/>
        <w:spacing w:after="0" w:line="240" w:lineRule="auto"/>
        <w:jc w:val="center"/>
        <w:rPr>
          <w:rFonts w:ascii="Times New Roman" w:hAnsi="Times New Roman" w:cs="Times New Roman"/>
          <w:b/>
          <w:color w:val="000000"/>
          <w:sz w:val="28"/>
          <w:szCs w:val="28"/>
        </w:rPr>
      </w:pPr>
      <w:r w:rsidRPr="002B72C1">
        <w:rPr>
          <w:rFonts w:ascii="Times New Roman" w:hAnsi="Times New Roman" w:cs="Times New Roman"/>
          <w:b/>
          <w:color w:val="000000"/>
          <w:sz w:val="28"/>
          <w:szCs w:val="28"/>
        </w:rPr>
        <w:t>Антикоррупционное просвещение работников Учреждения</w:t>
      </w:r>
    </w:p>
    <w:p w14:paraId="38815110" w14:textId="77777777" w:rsidR="002B72C1" w:rsidRPr="002B72C1" w:rsidRDefault="002B72C1" w:rsidP="002B72C1">
      <w:pPr>
        <w:pStyle w:val="a7"/>
        <w:autoSpaceDE w:val="0"/>
        <w:autoSpaceDN w:val="0"/>
        <w:adjustRightInd w:val="0"/>
        <w:spacing w:after="0" w:line="240" w:lineRule="auto"/>
        <w:ind w:left="795"/>
        <w:rPr>
          <w:rFonts w:ascii="Times New Roman" w:hAnsi="Times New Roman" w:cs="Times New Roman"/>
          <w:b/>
          <w:color w:val="000000"/>
          <w:sz w:val="28"/>
          <w:szCs w:val="28"/>
        </w:rPr>
      </w:pPr>
    </w:p>
    <w:p w14:paraId="04712B1F"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24. Антикоррупционное просвещение работников Учреждения осуществляется в целях формиро</w:t>
      </w:r>
      <w:r w:rsidRPr="002B72C1">
        <w:rPr>
          <w:rFonts w:ascii="Times New Roman" w:hAnsi="Times New Roman" w:cs="Times New Roman"/>
          <w:color w:val="000000"/>
          <w:sz w:val="28"/>
          <w:szCs w:val="28"/>
        </w:rPr>
        <w:softHyphen/>
        <w:t xml:space="preserve">вания антикоррупционного мировоззрения, нетерпимости к коррупционному поведению, повышения уровня правосознания и правовой культуры работников Учреждения на плановой основе посредством антикоррупционного образования и антикоррупционного консультирования. </w:t>
      </w:r>
    </w:p>
    <w:p w14:paraId="2419C893"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26. Антикоррупционное консультирование осуществляется в индивидуальном порядке должнос</w:t>
      </w:r>
      <w:r w:rsidRPr="002B72C1">
        <w:rPr>
          <w:rFonts w:ascii="Times New Roman" w:hAnsi="Times New Roman" w:cs="Times New Roman"/>
          <w:color w:val="000000"/>
          <w:sz w:val="28"/>
          <w:szCs w:val="28"/>
        </w:rPr>
        <w:softHyphen/>
        <w:t>тными лицами Учреждения, ответственными за реализацию антикоррупционной политики Учрежде</w:t>
      </w:r>
      <w:r w:rsidRPr="002B72C1">
        <w:rPr>
          <w:rFonts w:ascii="Times New Roman" w:hAnsi="Times New Roman" w:cs="Times New Roman"/>
          <w:color w:val="000000"/>
          <w:sz w:val="28"/>
          <w:szCs w:val="28"/>
        </w:rPr>
        <w:softHyphen/>
        <w:t xml:space="preserve">ния. Консультирование по частным вопросам противодействия коррупции, в том числе по вопросам урегулирования конфликта интересов, проводится в конфиденциальном порядке. </w:t>
      </w:r>
    </w:p>
    <w:p w14:paraId="0C306607" w14:textId="77777777" w:rsidR="002B72C1" w:rsidRPr="002B72C1" w:rsidRDefault="002B72C1" w:rsidP="002B72C1">
      <w:pPr>
        <w:autoSpaceDE w:val="0"/>
        <w:autoSpaceDN w:val="0"/>
        <w:adjustRightInd w:val="0"/>
        <w:spacing w:after="0" w:line="240" w:lineRule="auto"/>
        <w:ind w:firstLine="709"/>
        <w:jc w:val="center"/>
        <w:rPr>
          <w:rFonts w:ascii="Times New Roman" w:hAnsi="Times New Roman" w:cs="Times New Roman"/>
          <w:b/>
          <w:color w:val="000000"/>
          <w:sz w:val="28"/>
          <w:szCs w:val="28"/>
        </w:rPr>
      </w:pPr>
    </w:p>
    <w:p w14:paraId="37C6DDFB" w14:textId="439E4DD4" w:rsidR="002B72C1" w:rsidRPr="00DF3E74" w:rsidRDefault="002B72C1" w:rsidP="00DF3E74">
      <w:pPr>
        <w:pStyle w:val="a7"/>
        <w:numPr>
          <w:ilvl w:val="0"/>
          <w:numId w:val="1"/>
        </w:numPr>
        <w:autoSpaceDE w:val="0"/>
        <w:autoSpaceDN w:val="0"/>
        <w:adjustRightInd w:val="0"/>
        <w:spacing w:after="0" w:line="240" w:lineRule="auto"/>
        <w:jc w:val="center"/>
        <w:rPr>
          <w:rFonts w:ascii="Times New Roman" w:hAnsi="Times New Roman" w:cs="Times New Roman"/>
          <w:b/>
          <w:color w:val="000000"/>
          <w:sz w:val="28"/>
          <w:szCs w:val="28"/>
        </w:rPr>
      </w:pPr>
      <w:r w:rsidRPr="00DF3E74">
        <w:rPr>
          <w:rFonts w:ascii="Times New Roman" w:hAnsi="Times New Roman" w:cs="Times New Roman"/>
          <w:b/>
          <w:color w:val="000000"/>
          <w:sz w:val="28"/>
          <w:szCs w:val="28"/>
        </w:rPr>
        <w:t>Внутренний контроль и аудит</w:t>
      </w:r>
    </w:p>
    <w:p w14:paraId="6D99E2CA" w14:textId="77777777" w:rsidR="00DF3E74" w:rsidRPr="00DF3E74" w:rsidRDefault="00DF3E74" w:rsidP="00DF3E74">
      <w:pPr>
        <w:pStyle w:val="a7"/>
        <w:autoSpaceDE w:val="0"/>
        <w:autoSpaceDN w:val="0"/>
        <w:adjustRightInd w:val="0"/>
        <w:spacing w:after="0" w:line="240" w:lineRule="auto"/>
        <w:ind w:left="795"/>
        <w:rPr>
          <w:rFonts w:ascii="Times New Roman" w:hAnsi="Times New Roman" w:cs="Times New Roman"/>
          <w:b/>
          <w:color w:val="000000"/>
          <w:sz w:val="28"/>
          <w:szCs w:val="28"/>
        </w:rPr>
      </w:pPr>
    </w:p>
    <w:p w14:paraId="633EABF1"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27. Система внутреннего контроля и аудита Учреждения способствует профилактике и выявле</w:t>
      </w:r>
      <w:r w:rsidRPr="002B72C1">
        <w:rPr>
          <w:rFonts w:ascii="Times New Roman" w:hAnsi="Times New Roman" w:cs="Times New Roman"/>
          <w:color w:val="000000"/>
          <w:sz w:val="28"/>
          <w:szCs w:val="28"/>
        </w:rPr>
        <w:softHyphen/>
        <w:t xml:space="preserve">нию коррупционных правонарушений в деятельности Учреждения. </w:t>
      </w:r>
    </w:p>
    <w:p w14:paraId="76571A82"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28. Задачами внутреннего контроля и аудита в целях реализации мер предупреждения корруп</w:t>
      </w:r>
      <w:r w:rsidRPr="002B72C1">
        <w:rPr>
          <w:rFonts w:ascii="Times New Roman" w:hAnsi="Times New Roman" w:cs="Times New Roman"/>
          <w:color w:val="000000"/>
          <w:sz w:val="28"/>
          <w:szCs w:val="28"/>
        </w:rPr>
        <w:softHyphen/>
        <w:t>ции являются обеспечение надежности и достоверности финансовой (бухгалтерской) отчетности Учреждения и обеспечение соответствия деятельности Учреждения требованиям нормативных пра</w:t>
      </w:r>
      <w:r w:rsidRPr="002B72C1">
        <w:rPr>
          <w:rFonts w:ascii="Times New Roman" w:hAnsi="Times New Roman" w:cs="Times New Roman"/>
          <w:color w:val="000000"/>
          <w:sz w:val="28"/>
          <w:szCs w:val="28"/>
        </w:rPr>
        <w:softHyphen/>
        <w:t xml:space="preserve">вовых актов и локальных нормативных актов Учреждения. </w:t>
      </w:r>
    </w:p>
    <w:p w14:paraId="06A0E4E4"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29. Для реализации мер предупреждения коррупции в Учреждении осуществляются следующие мероприятия внутреннего контроля и аудита: </w:t>
      </w:r>
    </w:p>
    <w:p w14:paraId="6579B573"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 проверка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 </w:t>
      </w:r>
    </w:p>
    <w:p w14:paraId="0932E694"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 контроль документирования операций хозяйственной деятельности Учреждения; </w:t>
      </w:r>
    </w:p>
    <w:p w14:paraId="00C48187"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 проверка экономической обоснованности осуществляемых операций в сферах коррупционного риска. </w:t>
      </w:r>
    </w:p>
    <w:p w14:paraId="0DA9CFA5" w14:textId="61C3DE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30. Проверка соблюдения организационных процедур и правил деятельности, значимых с точки зрения работы по профилактике и предупреждению коррупции, охватывает как специаль</w:t>
      </w:r>
      <w:r w:rsidRPr="002B72C1">
        <w:rPr>
          <w:rFonts w:ascii="Times New Roman" w:hAnsi="Times New Roman" w:cs="Times New Roman"/>
          <w:color w:val="000000"/>
          <w:sz w:val="28"/>
          <w:szCs w:val="28"/>
        </w:rPr>
        <w:softHyphen/>
        <w:t xml:space="preserve">ные антикоррупционные правила и процедуры, перечисленные в разделе VI </w:t>
      </w:r>
      <w:r w:rsidRPr="002B72C1">
        <w:rPr>
          <w:rFonts w:ascii="Times New Roman" w:hAnsi="Times New Roman" w:cs="Times New Roman"/>
          <w:color w:val="000000"/>
          <w:sz w:val="28"/>
          <w:szCs w:val="28"/>
        </w:rPr>
        <w:lastRenderedPageBreak/>
        <w:t>настоящего Положе</w:t>
      </w:r>
      <w:r w:rsidRPr="002B72C1">
        <w:rPr>
          <w:rFonts w:ascii="Times New Roman" w:hAnsi="Times New Roman" w:cs="Times New Roman"/>
          <w:color w:val="000000"/>
          <w:sz w:val="28"/>
          <w:szCs w:val="28"/>
        </w:rPr>
        <w:softHyphen/>
        <w:t xml:space="preserve">ния, так и иные правила и процедуры, представленные в Кодексе </w:t>
      </w:r>
      <w:r w:rsidR="00DF3E74">
        <w:rPr>
          <w:rFonts w:ascii="Times New Roman" w:hAnsi="Times New Roman" w:cs="Times New Roman"/>
          <w:color w:val="000000"/>
          <w:sz w:val="28"/>
          <w:szCs w:val="28"/>
        </w:rPr>
        <w:t>профессиональной этики сотрудников.</w:t>
      </w:r>
      <w:r w:rsidRPr="002B72C1">
        <w:rPr>
          <w:rFonts w:ascii="Times New Roman" w:hAnsi="Times New Roman" w:cs="Times New Roman"/>
          <w:color w:val="000000"/>
          <w:sz w:val="28"/>
          <w:szCs w:val="28"/>
        </w:rPr>
        <w:t xml:space="preserve"> </w:t>
      </w:r>
    </w:p>
    <w:p w14:paraId="468F97E0"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31. Контроль документирования операций хозяйственной деятельности Учреждения прежде всего связан с обязанностью ведения Учреждением финансовой (бухгалтерской) отчетности и направлен на предупреждение и выявление соответствующих нарушений: составление неофи</w:t>
      </w:r>
      <w:r w:rsidRPr="002B72C1">
        <w:rPr>
          <w:rFonts w:ascii="Times New Roman" w:hAnsi="Times New Roman" w:cs="Times New Roman"/>
          <w:color w:val="000000"/>
          <w:sz w:val="28"/>
          <w:szCs w:val="28"/>
        </w:rPr>
        <w:softHyphen/>
        <w:t xml:space="preserve">циальной отчетности, использование поддельных документов, запись несуществующих расходов, отсутствие первичных учетных документов, исправления в документах и отчетности, уничтожение документов и отчетности ранее установленного срока и т. д. </w:t>
      </w:r>
    </w:p>
    <w:p w14:paraId="0DC254CA"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32. Проверка экономической обоснованности осуществляемых операций в сферах коррупци</w:t>
      </w:r>
      <w:r w:rsidRPr="002B72C1">
        <w:rPr>
          <w:rFonts w:ascii="Times New Roman" w:hAnsi="Times New Roman" w:cs="Times New Roman"/>
          <w:color w:val="000000"/>
          <w:sz w:val="28"/>
          <w:szCs w:val="28"/>
        </w:rPr>
        <w:softHyphen/>
        <w:t>онного риска проводится в отношении обмена деловыми подарками, представительских расходов, благотворительных пожертвований, вознаграждений с учетом обстоятельств – индикаторов непра</w:t>
      </w:r>
      <w:r w:rsidRPr="002B72C1">
        <w:rPr>
          <w:rFonts w:ascii="Times New Roman" w:hAnsi="Times New Roman" w:cs="Times New Roman"/>
          <w:color w:val="000000"/>
          <w:sz w:val="28"/>
          <w:szCs w:val="28"/>
        </w:rPr>
        <w:softHyphen/>
        <w:t xml:space="preserve">вомерных действий: </w:t>
      </w:r>
    </w:p>
    <w:p w14:paraId="733B9475"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оплата услуг, характер которых не определен либо вызывает сомнения; </w:t>
      </w:r>
    </w:p>
    <w:p w14:paraId="4FBB4CDB"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предоставление подарков, оплата транспортных, развлекательных услуг, выдача на льготных условиях займов, предоставление иных ценностей или благ работникам Учреждения, работникам аффилированных лиц и контрагентов; </w:t>
      </w:r>
    </w:p>
    <w:p w14:paraId="5F804D3E"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выплата посреднику или контрагенту вознаграждения, размер которого превышает обычную плату для Учреждения или плату для данного вида услуг; </w:t>
      </w:r>
    </w:p>
    <w:p w14:paraId="58201BA3"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закупки или продажи по ценам, значительно отличающимся от рыночных цен; </w:t>
      </w:r>
    </w:p>
    <w:p w14:paraId="62D12D6E"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сомнительные платежи наличными денежными средствами. </w:t>
      </w:r>
    </w:p>
    <w:p w14:paraId="0DC8C069" w14:textId="77777777" w:rsidR="002B72C1" w:rsidRPr="002B72C1" w:rsidRDefault="002B72C1" w:rsidP="002B72C1">
      <w:pPr>
        <w:autoSpaceDE w:val="0"/>
        <w:autoSpaceDN w:val="0"/>
        <w:adjustRightInd w:val="0"/>
        <w:spacing w:after="0" w:line="240" w:lineRule="auto"/>
        <w:ind w:firstLine="709"/>
        <w:jc w:val="center"/>
        <w:rPr>
          <w:rFonts w:ascii="Times New Roman" w:hAnsi="Times New Roman" w:cs="Times New Roman"/>
          <w:b/>
          <w:color w:val="000000"/>
          <w:sz w:val="28"/>
          <w:szCs w:val="28"/>
        </w:rPr>
      </w:pPr>
    </w:p>
    <w:p w14:paraId="698A41C0" w14:textId="77023360" w:rsidR="002B72C1" w:rsidRPr="00DF3E74" w:rsidRDefault="002B72C1" w:rsidP="00DF3E74">
      <w:pPr>
        <w:pStyle w:val="a7"/>
        <w:numPr>
          <w:ilvl w:val="0"/>
          <w:numId w:val="1"/>
        </w:numPr>
        <w:autoSpaceDE w:val="0"/>
        <w:autoSpaceDN w:val="0"/>
        <w:adjustRightInd w:val="0"/>
        <w:spacing w:after="0" w:line="240" w:lineRule="auto"/>
        <w:jc w:val="center"/>
        <w:rPr>
          <w:rFonts w:ascii="Times New Roman" w:hAnsi="Times New Roman" w:cs="Times New Roman"/>
          <w:b/>
          <w:color w:val="000000"/>
          <w:sz w:val="28"/>
          <w:szCs w:val="28"/>
        </w:rPr>
      </w:pPr>
      <w:r w:rsidRPr="00DF3E74">
        <w:rPr>
          <w:rFonts w:ascii="Times New Roman" w:hAnsi="Times New Roman" w:cs="Times New Roman"/>
          <w:b/>
          <w:color w:val="000000"/>
          <w:sz w:val="28"/>
          <w:szCs w:val="28"/>
        </w:rPr>
        <w:t>Сотрудничество с органами, уполномоченными на осуществление государственного контроля (надзора), и правоохранительными органами в сфере противодействия коррупции</w:t>
      </w:r>
    </w:p>
    <w:p w14:paraId="06A159E4" w14:textId="77777777" w:rsidR="00DF3E74" w:rsidRPr="00DF3E74" w:rsidRDefault="00DF3E74" w:rsidP="00DF3E74">
      <w:pPr>
        <w:pStyle w:val="a7"/>
        <w:autoSpaceDE w:val="0"/>
        <w:autoSpaceDN w:val="0"/>
        <w:adjustRightInd w:val="0"/>
        <w:spacing w:after="0" w:line="240" w:lineRule="auto"/>
        <w:ind w:left="795"/>
        <w:rPr>
          <w:rFonts w:ascii="Times New Roman" w:hAnsi="Times New Roman" w:cs="Times New Roman"/>
          <w:b/>
          <w:color w:val="000000"/>
          <w:sz w:val="28"/>
          <w:szCs w:val="28"/>
        </w:rPr>
      </w:pPr>
    </w:p>
    <w:p w14:paraId="78095922"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33. Учреждение принимает на себя обязательство сообщать в правоохранительные органы обо всех случаях совершения коррупционных правонарушений, о которых Учреждению стало известно. </w:t>
      </w:r>
    </w:p>
    <w:p w14:paraId="19AD6D42"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Обязанность по сообщению в правоохранительные органы о случаях совершения коррупцион</w:t>
      </w:r>
      <w:r w:rsidRPr="002B72C1">
        <w:rPr>
          <w:rFonts w:ascii="Times New Roman" w:hAnsi="Times New Roman" w:cs="Times New Roman"/>
          <w:color w:val="000000"/>
          <w:sz w:val="28"/>
          <w:szCs w:val="28"/>
        </w:rPr>
        <w:softHyphen/>
        <w:t xml:space="preserve">ных правонарушений, о которых стало известно Учреждению, закрепляется за должностным лицом Учреждения, ответственным за реализацию антикоррупционной политики Учреждения. </w:t>
      </w:r>
    </w:p>
    <w:p w14:paraId="2D4532DA"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34. Учреждение принимает на себя обязательство воздерживаться от каких-либо санкций в отно</w:t>
      </w:r>
      <w:r w:rsidRPr="002B72C1">
        <w:rPr>
          <w:rFonts w:ascii="Times New Roman" w:hAnsi="Times New Roman" w:cs="Times New Roman"/>
          <w:color w:val="000000"/>
          <w:sz w:val="28"/>
          <w:szCs w:val="28"/>
        </w:rPr>
        <w:softHyphen/>
        <w:t>шении работников Учреждения, сообщивших в органы, уполномоченные на осуществление государс</w:t>
      </w:r>
      <w:r w:rsidRPr="002B72C1">
        <w:rPr>
          <w:rFonts w:ascii="Times New Roman" w:hAnsi="Times New Roman" w:cs="Times New Roman"/>
          <w:color w:val="000000"/>
          <w:sz w:val="28"/>
          <w:szCs w:val="28"/>
        </w:rPr>
        <w:softHyphen/>
        <w:t>твенного контроля (надзора) и правоохранительные органы о ставшей им известной в ходе выполнения трудовых (должностных) обязанностей информации о подготовке к совершению или совершении кор</w:t>
      </w:r>
      <w:r w:rsidRPr="002B72C1">
        <w:rPr>
          <w:rFonts w:ascii="Times New Roman" w:hAnsi="Times New Roman" w:cs="Times New Roman"/>
          <w:color w:val="000000"/>
          <w:sz w:val="28"/>
          <w:szCs w:val="28"/>
        </w:rPr>
        <w:softHyphen/>
        <w:t xml:space="preserve">рупционного правонарушения. </w:t>
      </w:r>
    </w:p>
    <w:p w14:paraId="52BC9FAC"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lastRenderedPageBreak/>
        <w:t xml:space="preserve">35. Сотрудничество с органами, уполномоченными на осуществление государственного контроля (надзора), и правоохранительными органами осуществляется в форме: </w:t>
      </w:r>
    </w:p>
    <w:p w14:paraId="29467874"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оказания содействия уполномоченным представителям органов государственного контроля (надзора) и правоохранительных органов при проведении ими </w:t>
      </w:r>
      <w:proofErr w:type="spellStart"/>
      <w:r w:rsidRPr="002B72C1">
        <w:rPr>
          <w:rFonts w:ascii="Times New Roman" w:hAnsi="Times New Roman" w:cs="Times New Roman"/>
          <w:color w:val="000000"/>
          <w:sz w:val="28"/>
          <w:szCs w:val="28"/>
        </w:rPr>
        <w:t>контрольно</w:t>
      </w:r>
      <w:proofErr w:type="spellEnd"/>
      <w:r w:rsidRPr="002B72C1">
        <w:rPr>
          <w:rFonts w:ascii="Times New Roman" w:hAnsi="Times New Roman" w:cs="Times New Roman"/>
          <w:color w:val="000000"/>
          <w:sz w:val="28"/>
          <w:szCs w:val="28"/>
        </w:rPr>
        <w:t>–надзорных меро</w:t>
      </w:r>
      <w:r w:rsidRPr="002B72C1">
        <w:rPr>
          <w:rFonts w:ascii="Times New Roman" w:hAnsi="Times New Roman" w:cs="Times New Roman"/>
          <w:color w:val="000000"/>
          <w:sz w:val="28"/>
          <w:szCs w:val="28"/>
        </w:rPr>
        <w:softHyphen/>
        <w:t xml:space="preserve">приятий в Учреждении по вопросам предупреждения и противодействия коррупции; </w:t>
      </w:r>
    </w:p>
    <w:p w14:paraId="0F87D45C"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оказания содействия уполномоченным представителям правоохранительных органов при про</w:t>
      </w:r>
      <w:r w:rsidRPr="002B72C1">
        <w:rPr>
          <w:rFonts w:ascii="Times New Roman" w:hAnsi="Times New Roman" w:cs="Times New Roman"/>
          <w:color w:val="000000"/>
          <w:sz w:val="28"/>
          <w:szCs w:val="28"/>
        </w:rPr>
        <w:softHyphen/>
        <w:t>ведении мероприятий по пресечению или расследованию коррупционных правонарушений, вклю</w:t>
      </w:r>
      <w:r w:rsidRPr="002B72C1">
        <w:rPr>
          <w:rFonts w:ascii="Times New Roman" w:hAnsi="Times New Roman" w:cs="Times New Roman"/>
          <w:color w:val="000000"/>
          <w:sz w:val="28"/>
          <w:szCs w:val="28"/>
        </w:rPr>
        <w:softHyphen/>
        <w:t xml:space="preserve">чая оперативно-розыскные мероприятия. </w:t>
      </w:r>
    </w:p>
    <w:p w14:paraId="68EA7535"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36. Руководитель Учреждения и работники Учреждения оказывают поддержку правоохранитель</w:t>
      </w:r>
      <w:r w:rsidRPr="002B72C1">
        <w:rPr>
          <w:rFonts w:ascii="Times New Roman" w:hAnsi="Times New Roman" w:cs="Times New Roman"/>
          <w:color w:val="000000"/>
          <w:sz w:val="28"/>
          <w:szCs w:val="28"/>
        </w:rPr>
        <w:softHyphen/>
        <w:t xml:space="preserve">ным органам в выявлении и расследовании фактов коррупции, предпринимают необходимые меры по сохранению и передаче в правоохранительные органы документов и информации, содержащих данные о коррупционных правонарушениях. </w:t>
      </w:r>
    </w:p>
    <w:p w14:paraId="059F5D68"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 xml:space="preserve">37. Руководитель Учреждения и работники Учреждения не должны допускать вмешательства в деятельность должностных лиц органов, уполномоченных на осуществление государственного контроля (надзора), и правоохранительных органов. </w:t>
      </w:r>
    </w:p>
    <w:p w14:paraId="4DCF0884" w14:textId="77777777" w:rsidR="002B72C1" w:rsidRPr="002B72C1" w:rsidRDefault="002B72C1" w:rsidP="002B72C1">
      <w:pPr>
        <w:autoSpaceDE w:val="0"/>
        <w:autoSpaceDN w:val="0"/>
        <w:adjustRightInd w:val="0"/>
        <w:spacing w:after="0" w:line="240" w:lineRule="auto"/>
        <w:ind w:firstLine="709"/>
        <w:jc w:val="center"/>
        <w:rPr>
          <w:rFonts w:ascii="Times New Roman" w:hAnsi="Times New Roman" w:cs="Times New Roman"/>
          <w:b/>
          <w:color w:val="000000"/>
          <w:sz w:val="28"/>
          <w:szCs w:val="28"/>
        </w:rPr>
      </w:pPr>
    </w:p>
    <w:p w14:paraId="1A869077" w14:textId="77777777" w:rsidR="002B72C1" w:rsidRPr="002B72C1" w:rsidRDefault="002B72C1" w:rsidP="002B72C1">
      <w:pPr>
        <w:autoSpaceDE w:val="0"/>
        <w:autoSpaceDN w:val="0"/>
        <w:adjustRightInd w:val="0"/>
        <w:spacing w:after="0" w:line="240" w:lineRule="auto"/>
        <w:ind w:firstLine="709"/>
        <w:jc w:val="center"/>
        <w:rPr>
          <w:rFonts w:ascii="Times New Roman" w:hAnsi="Times New Roman" w:cs="Times New Roman"/>
          <w:b/>
          <w:color w:val="000000"/>
          <w:sz w:val="28"/>
          <w:szCs w:val="28"/>
        </w:rPr>
      </w:pPr>
      <w:r w:rsidRPr="002B72C1">
        <w:rPr>
          <w:rFonts w:ascii="Times New Roman" w:hAnsi="Times New Roman" w:cs="Times New Roman"/>
          <w:b/>
          <w:color w:val="000000"/>
          <w:sz w:val="28"/>
          <w:szCs w:val="28"/>
        </w:rPr>
        <w:t>XIII. Ответственность за несоблюдение требований настоящего</w:t>
      </w:r>
    </w:p>
    <w:p w14:paraId="3760D6E9" w14:textId="77777777" w:rsidR="002B72C1" w:rsidRDefault="002B72C1" w:rsidP="002B72C1">
      <w:pPr>
        <w:autoSpaceDE w:val="0"/>
        <w:autoSpaceDN w:val="0"/>
        <w:adjustRightInd w:val="0"/>
        <w:spacing w:after="0" w:line="240" w:lineRule="auto"/>
        <w:ind w:firstLine="709"/>
        <w:jc w:val="center"/>
        <w:rPr>
          <w:rFonts w:ascii="Times New Roman" w:hAnsi="Times New Roman" w:cs="Times New Roman"/>
          <w:b/>
          <w:color w:val="000000"/>
          <w:sz w:val="28"/>
          <w:szCs w:val="28"/>
        </w:rPr>
      </w:pPr>
      <w:r w:rsidRPr="002B72C1">
        <w:rPr>
          <w:rFonts w:ascii="Times New Roman" w:hAnsi="Times New Roman" w:cs="Times New Roman"/>
          <w:b/>
          <w:color w:val="000000"/>
          <w:sz w:val="28"/>
          <w:szCs w:val="28"/>
        </w:rPr>
        <w:t>Положения и нарушение антикоррупционного законодательства</w:t>
      </w:r>
    </w:p>
    <w:p w14:paraId="5DFF7899" w14:textId="77777777" w:rsidR="00DF3E74" w:rsidRPr="002B72C1" w:rsidRDefault="00DF3E74" w:rsidP="002B72C1">
      <w:pPr>
        <w:autoSpaceDE w:val="0"/>
        <w:autoSpaceDN w:val="0"/>
        <w:adjustRightInd w:val="0"/>
        <w:spacing w:after="0" w:line="240" w:lineRule="auto"/>
        <w:ind w:firstLine="709"/>
        <w:jc w:val="center"/>
        <w:rPr>
          <w:rFonts w:ascii="Times New Roman" w:hAnsi="Times New Roman" w:cs="Times New Roman"/>
          <w:b/>
          <w:color w:val="000000"/>
          <w:sz w:val="28"/>
          <w:szCs w:val="28"/>
        </w:rPr>
      </w:pPr>
    </w:p>
    <w:p w14:paraId="19216C88"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38. Все работники Учреждения должны руководствоваться настоящим Положением и неукосни</w:t>
      </w:r>
      <w:r w:rsidRPr="002B72C1">
        <w:rPr>
          <w:rFonts w:ascii="Times New Roman" w:hAnsi="Times New Roman" w:cs="Times New Roman"/>
          <w:color w:val="000000"/>
          <w:sz w:val="28"/>
          <w:szCs w:val="28"/>
        </w:rPr>
        <w:softHyphen/>
        <w:t xml:space="preserve">тельно соблюдать закрепленные в нем принципы и требования. </w:t>
      </w:r>
    </w:p>
    <w:p w14:paraId="324D669D"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39. Руководители структурных подразделений Учреждения являются ответственными за обеспе</w:t>
      </w:r>
      <w:r w:rsidRPr="002B72C1">
        <w:rPr>
          <w:rFonts w:ascii="Times New Roman" w:hAnsi="Times New Roman" w:cs="Times New Roman"/>
          <w:color w:val="000000"/>
          <w:sz w:val="28"/>
          <w:szCs w:val="28"/>
        </w:rPr>
        <w:softHyphen/>
        <w:t>чение контроля за соблюдением требований настоящего Положения своими подчиненными.</w:t>
      </w:r>
    </w:p>
    <w:p w14:paraId="5E665A44"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40. Лица, виновные в нарушении требований антикоррупционного законодательства, несут ответственность в порядке и по основаниям, предусмотренным законодательством Российской Федерации.</w:t>
      </w:r>
    </w:p>
    <w:p w14:paraId="17A1DC9D" w14:textId="77777777" w:rsidR="002B72C1" w:rsidRPr="002B72C1" w:rsidRDefault="002B72C1" w:rsidP="002B72C1">
      <w:pPr>
        <w:autoSpaceDE w:val="0"/>
        <w:autoSpaceDN w:val="0"/>
        <w:adjustRightInd w:val="0"/>
        <w:spacing w:after="0" w:line="240" w:lineRule="auto"/>
        <w:ind w:firstLine="709"/>
        <w:jc w:val="center"/>
        <w:rPr>
          <w:rFonts w:ascii="Times New Roman" w:hAnsi="Times New Roman" w:cs="Times New Roman"/>
          <w:b/>
          <w:color w:val="000000"/>
          <w:sz w:val="28"/>
          <w:szCs w:val="28"/>
        </w:rPr>
      </w:pPr>
    </w:p>
    <w:p w14:paraId="37993AD1" w14:textId="77777777" w:rsidR="002B72C1" w:rsidRDefault="002B72C1" w:rsidP="002B72C1">
      <w:pPr>
        <w:autoSpaceDE w:val="0"/>
        <w:autoSpaceDN w:val="0"/>
        <w:adjustRightInd w:val="0"/>
        <w:spacing w:after="0" w:line="240" w:lineRule="auto"/>
        <w:ind w:firstLine="709"/>
        <w:jc w:val="center"/>
        <w:rPr>
          <w:rFonts w:ascii="Times New Roman" w:hAnsi="Times New Roman" w:cs="Times New Roman"/>
          <w:b/>
          <w:color w:val="000000"/>
          <w:sz w:val="28"/>
          <w:szCs w:val="28"/>
        </w:rPr>
      </w:pPr>
      <w:r w:rsidRPr="002B72C1">
        <w:rPr>
          <w:rFonts w:ascii="Times New Roman" w:hAnsi="Times New Roman" w:cs="Times New Roman"/>
          <w:b/>
          <w:color w:val="000000"/>
          <w:sz w:val="28"/>
          <w:szCs w:val="28"/>
        </w:rPr>
        <w:t>XIV. Порядок пересмотра настоящего Положения и внесения в него изменений</w:t>
      </w:r>
    </w:p>
    <w:p w14:paraId="38B699B1" w14:textId="77777777" w:rsidR="00DF3E74" w:rsidRPr="002B72C1" w:rsidRDefault="00DF3E74" w:rsidP="002B72C1">
      <w:pPr>
        <w:autoSpaceDE w:val="0"/>
        <w:autoSpaceDN w:val="0"/>
        <w:adjustRightInd w:val="0"/>
        <w:spacing w:after="0" w:line="240" w:lineRule="auto"/>
        <w:ind w:firstLine="709"/>
        <w:jc w:val="center"/>
        <w:rPr>
          <w:rFonts w:ascii="Times New Roman" w:hAnsi="Times New Roman" w:cs="Times New Roman"/>
          <w:b/>
          <w:color w:val="000000"/>
          <w:sz w:val="28"/>
          <w:szCs w:val="28"/>
        </w:rPr>
      </w:pPr>
    </w:p>
    <w:p w14:paraId="0C723E38"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41. Учреждение осуществляет регулярный мониторинг эффективности реализации антикорруп</w:t>
      </w:r>
      <w:r w:rsidRPr="002B72C1">
        <w:rPr>
          <w:rFonts w:ascii="Times New Roman" w:hAnsi="Times New Roman" w:cs="Times New Roman"/>
          <w:color w:val="000000"/>
          <w:sz w:val="28"/>
          <w:szCs w:val="28"/>
        </w:rPr>
        <w:softHyphen/>
        <w:t xml:space="preserve">ционной политики Учреждения. </w:t>
      </w:r>
    </w:p>
    <w:p w14:paraId="15C9991A"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t>42. Должностное лицо Учреждения, ответственное за реализацию антикоррупционной политики Учреждения, ежегодно готовит отчет о реализации мер по предупреждению коррупции в Учреж</w:t>
      </w:r>
      <w:r w:rsidRPr="002B72C1">
        <w:rPr>
          <w:rFonts w:ascii="Times New Roman" w:hAnsi="Times New Roman" w:cs="Times New Roman"/>
          <w:color w:val="000000"/>
          <w:sz w:val="28"/>
          <w:szCs w:val="28"/>
        </w:rPr>
        <w:softHyphen/>
        <w:t xml:space="preserve">дении, представляет его руководителю Учреждения. На основании указанного отчета в настоящее Положение могут быть внесены изменения. </w:t>
      </w:r>
    </w:p>
    <w:p w14:paraId="72033B1B"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p>
    <w:p w14:paraId="00FF71A6"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B72C1">
        <w:rPr>
          <w:rFonts w:ascii="Times New Roman" w:hAnsi="Times New Roman" w:cs="Times New Roman"/>
          <w:color w:val="000000"/>
          <w:sz w:val="28"/>
          <w:szCs w:val="28"/>
        </w:rPr>
        <w:lastRenderedPageBreak/>
        <w:t>43. Пересмотр настоящего Положения может проводиться в случае внесения изменений в трудо</w:t>
      </w:r>
      <w:r w:rsidRPr="002B72C1">
        <w:rPr>
          <w:rFonts w:ascii="Times New Roman" w:hAnsi="Times New Roman" w:cs="Times New Roman"/>
          <w:color w:val="000000"/>
          <w:sz w:val="28"/>
          <w:szCs w:val="28"/>
        </w:rPr>
        <w:softHyphen/>
        <w:t>вое законодательство, законодательство о противодействии коррупции, а также в случае изменения организационно-правовой формы или организационно-штатной структуры Учреждения.</w:t>
      </w:r>
    </w:p>
    <w:p w14:paraId="62B7A413"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p>
    <w:p w14:paraId="3A1E64A4"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p>
    <w:p w14:paraId="3B07B08F" w14:textId="77777777" w:rsidR="002B72C1" w:rsidRPr="002B72C1" w:rsidRDefault="002B72C1" w:rsidP="002B72C1">
      <w:pPr>
        <w:autoSpaceDE w:val="0"/>
        <w:autoSpaceDN w:val="0"/>
        <w:adjustRightInd w:val="0"/>
        <w:spacing w:after="0" w:line="240" w:lineRule="auto"/>
        <w:ind w:firstLine="709"/>
        <w:jc w:val="both"/>
        <w:rPr>
          <w:rFonts w:ascii="Times New Roman" w:hAnsi="Times New Roman" w:cs="Times New Roman"/>
          <w:color w:val="000000"/>
          <w:sz w:val="28"/>
          <w:szCs w:val="28"/>
        </w:rPr>
      </w:pPr>
    </w:p>
    <w:p w14:paraId="42DCBABB" w14:textId="77777777" w:rsidR="00E6161B" w:rsidRPr="002B72C1" w:rsidRDefault="00E6161B">
      <w:pPr>
        <w:rPr>
          <w:sz w:val="28"/>
          <w:szCs w:val="28"/>
        </w:rPr>
      </w:pPr>
    </w:p>
    <w:sectPr w:rsidR="00E6161B" w:rsidRPr="002B72C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8E61A" w14:textId="77777777" w:rsidR="00023926" w:rsidRDefault="00023926" w:rsidP="002B72C1">
      <w:pPr>
        <w:spacing w:after="0" w:line="240" w:lineRule="auto"/>
      </w:pPr>
      <w:r>
        <w:separator/>
      </w:r>
    </w:p>
  </w:endnote>
  <w:endnote w:type="continuationSeparator" w:id="0">
    <w:p w14:paraId="21764C44" w14:textId="77777777" w:rsidR="00023926" w:rsidRDefault="00023926" w:rsidP="002B7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OfficinaSansBoldC">
    <w:altName w:val="Arial"/>
    <w:panose1 w:val="00000000000000000000"/>
    <w:charset w:val="CC"/>
    <w:family w:val="swiss"/>
    <w:notTrueType/>
    <w:pitch w:val="default"/>
    <w:sig w:usb0="00000001"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8699F" w14:textId="77777777" w:rsidR="00023926" w:rsidRDefault="00023926" w:rsidP="002B72C1">
      <w:pPr>
        <w:spacing w:after="0" w:line="240" w:lineRule="auto"/>
      </w:pPr>
      <w:r>
        <w:separator/>
      </w:r>
    </w:p>
  </w:footnote>
  <w:footnote w:type="continuationSeparator" w:id="0">
    <w:p w14:paraId="5D755A09" w14:textId="77777777" w:rsidR="00023926" w:rsidRDefault="00023926" w:rsidP="002B72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3B264A"/>
    <w:multiLevelType w:val="hybridMultilevel"/>
    <w:tmpl w:val="8AA2FE96"/>
    <w:lvl w:ilvl="0" w:tplc="D3248B90">
      <w:start w:val="1"/>
      <w:numFmt w:val="upperRoman"/>
      <w:lvlText w:val="%1."/>
      <w:lvlJc w:val="left"/>
      <w:pPr>
        <w:ind w:left="795" w:hanging="72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16cid:durableId="826362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2CE"/>
    <w:rsid w:val="00023926"/>
    <w:rsid w:val="002B72C1"/>
    <w:rsid w:val="00314E13"/>
    <w:rsid w:val="005B066A"/>
    <w:rsid w:val="00681E66"/>
    <w:rsid w:val="008733B7"/>
    <w:rsid w:val="00A27E9D"/>
    <w:rsid w:val="00C76144"/>
    <w:rsid w:val="00D1776F"/>
    <w:rsid w:val="00DF3E74"/>
    <w:rsid w:val="00E6161B"/>
    <w:rsid w:val="00F442CE"/>
    <w:rsid w:val="00FD7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809D2"/>
  <w15:chartTrackingRefBased/>
  <w15:docId w15:val="{CFCA7D42-D7A2-456D-9704-052CB3F77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72C1"/>
    <w:pPr>
      <w:spacing w:line="256" w:lineRule="auto"/>
    </w:pPr>
    <w:rPr>
      <w:kern w:val="0"/>
      <w14:ligatures w14:val="none"/>
    </w:rPr>
  </w:style>
  <w:style w:type="paragraph" w:styleId="1">
    <w:name w:val="heading 1"/>
    <w:basedOn w:val="a"/>
    <w:next w:val="a"/>
    <w:link w:val="10"/>
    <w:uiPriority w:val="9"/>
    <w:qFormat/>
    <w:rsid w:val="00F442CE"/>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0"/>
    <w:uiPriority w:val="9"/>
    <w:semiHidden/>
    <w:unhideWhenUsed/>
    <w:qFormat/>
    <w:rsid w:val="00F442CE"/>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0"/>
    <w:uiPriority w:val="9"/>
    <w:semiHidden/>
    <w:unhideWhenUsed/>
    <w:qFormat/>
    <w:rsid w:val="00F442CE"/>
    <w:pPr>
      <w:keepNext/>
      <w:keepLines/>
      <w:spacing w:before="160" w:after="80" w:line="259" w:lineRule="auto"/>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0"/>
    <w:uiPriority w:val="9"/>
    <w:semiHidden/>
    <w:unhideWhenUsed/>
    <w:qFormat/>
    <w:rsid w:val="00F442CE"/>
    <w:pPr>
      <w:keepNext/>
      <w:keepLines/>
      <w:spacing w:before="80" w:after="40" w:line="259" w:lineRule="auto"/>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0"/>
    <w:uiPriority w:val="9"/>
    <w:semiHidden/>
    <w:unhideWhenUsed/>
    <w:qFormat/>
    <w:rsid w:val="00F442CE"/>
    <w:pPr>
      <w:keepNext/>
      <w:keepLines/>
      <w:spacing w:before="80" w:after="40" w:line="259" w:lineRule="auto"/>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0"/>
    <w:uiPriority w:val="9"/>
    <w:semiHidden/>
    <w:unhideWhenUsed/>
    <w:qFormat/>
    <w:rsid w:val="00F442CE"/>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0"/>
    <w:uiPriority w:val="9"/>
    <w:semiHidden/>
    <w:unhideWhenUsed/>
    <w:qFormat/>
    <w:rsid w:val="00F442CE"/>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0"/>
    <w:uiPriority w:val="9"/>
    <w:semiHidden/>
    <w:unhideWhenUsed/>
    <w:qFormat/>
    <w:rsid w:val="00F442CE"/>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0"/>
    <w:uiPriority w:val="9"/>
    <w:semiHidden/>
    <w:unhideWhenUsed/>
    <w:qFormat/>
    <w:rsid w:val="00F442CE"/>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442CE"/>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F442CE"/>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F442CE"/>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F442CE"/>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F442CE"/>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F442C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442CE"/>
    <w:rPr>
      <w:rFonts w:eastAsiaTheme="majorEastAsia" w:cstheme="majorBidi"/>
      <w:color w:val="595959" w:themeColor="text1" w:themeTint="A6"/>
    </w:rPr>
  </w:style>
  <w:style w:type="character" w:customStyle="1" w:styleId="80">
    <w:name w:val="Заголовок 8 Знак"/>
    <w:basedOn w:val="a0"/>
    <w:link w:val="8"/>
    <w:uiPriority w:val="9"/>
    <w:semiHidden/>
    <w:rsid w:val="00F442C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442CE"/>
    <w:rPr>
      <w:rFonts w:eastAsiaTheme="majorEastAsia" w:cstheme="majorBidi"/>
      <w:color w:val="272727" w:themeColor="text1" w:themeTint="D8"/>
    </w:rPr>
  </w:style>
  <w:style w:type="paragraph" w:styleId="a3">
    <w:name w:val="Title"/>
    <w:basedOn w:val="a"/>
    <w:next w:val="a"/>
    <w:link w:val="a4"/>
    <w:uiPriority w:val="10"/>
    <w:qFormat/>
    <w:rsid w:val="00F442C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a4">
    <w:name w:val="Заголовок Знак"/>
    <w:basedOn w:val="a0"/>
    <w:link w:val="a3"/>
    <w:uiPriority w:val="10"/>
    <w:rsid w:val="00F442C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442CE"/>
    <w:pPr>
      <w:numPr>
        <w:ilvl w:val="1"/>
      </w:numPr>
      <w:spacing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a6">
    <w:name w:val="Подзаголовок Знак"/>
    <w:basedOn w:val="a0"/>
    <w:link w:val="a5"/>
    <w:uiPriority w:val="11"/>
    <w:rsid w:val="00F442C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442CE"/>
    <w:pPr>
      <w:spacing w:before="160" w:line="259" w:lineRule="auto"/>
      <w:jc w:val="center"/>
    </w:pPr>
    <w:rPr>
      <w:i/>
      <w:iCs/>
      <w:color w:val="404040" w:themeColor="text1" w:themeTint="BF"/>
      <w:kern w:val="2"/>
      <w14:ligatures w14:val="standardContextual"/>
    </w:rPr>
  </w:style>
  <w:style w:type="character" w:customStyle="1" w:styleId="22">
    <w:name w:val="Цитата 2 Знак"/>
    <w:basedOn w:val="a0"/>
    <w:link w:val="21"/>
    <w:uiPriority w:val="29"/>
    <w:rsid w:val="00F442CE"/>
    <w:rPr>
      <w:i/>
      <w:iCs/>
      <w:color w:val="404040" w:themeColor="text1" w:themeTint="BF"/>
    </w:rPr>
  </w:style>
  <w:style w:type="paragraph" w:styleId="a7">
    <w:name w:val="List Paragraph"/>
    <w:basedOn w:val="a"/>
    <w:uiPriority w:val="34"/>
    <w:qFormat/>
    <w:rsid w:val="00F442CE"/>
    <w:pPr>
      <w:spacing w:line="259" w:lineRule="auto"/>
      <w:ind w:left="720"/>
      <w:contextualSpacing/>
    </w:pPr>
    <w:rPr>
      <w:kern w:val="2"/>
      <w14:ligatures w14:val="standardContextual"/>
    </w:rPr>
  </w:style>
  <w:style w:type="character" w:styleId="a8">
    <w:name w:val="Intense Emphasis"/>
    <w:basedOn w:val="a0"/>
    <w:uiPriority w:val="21"/>
    <w:qFormat/>
    <w:rsid w:val="00F442CE"/>
    <w:rPr>
      <w:i/>
      <w:iCs/>
      <w:color w:val="2F5496" w:themeColor="accent1" w:themeShade="BF"/>
    </w:rPr>
  </w:style>
  <w:style w:type="paragraph" w:styleId="a9">
    <w:name w:val="Intense Quote"/>
    <w:basedOn w:val="a"/>
    <w:next w:val="a"/>
    <w:link w:val="aa"/>
    <w:uiPriority w:val="30"/>
    <w:qFormat/>
    <w:rsid w:val="00F442CE"/>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14:ligatures w14:val="standardContextual"/>
    </w:rPr>
  </w:style>
  <w:style w:type="character" w:customStyle="1" w:styleId="aa">
    <w:name w:val="Выделенная цитата Знак"/>
    <w:basedOn w:val="a0"/>
    <w:link w:val="a9"/>
    <w:uiPriority w:val="30"/>
    <w:rsid w:val="00F442CE"/>
    <w:rPr>
      <w:i/>
      <w:iCs/>
      <w:color w:val="2F5496" w:themeColor="accent1" w:themeShade="BF"/>
    </w:rPr>
  </w:style>
  <w:style w:type="character" w:styleId="ab">
    <w:name w:val="Intense Reference"/>
    <w:basedOn w:val="a0"/>
    <w:uiPriority w:val="32"/>
    <w:qFormat/>
    <w:rsid w:val="00F442CE"/>
    <w:rPr>
      <w:b/>
      <w:bCs/>
      <w:smallCaps/>
      <w:color w:val="2F5496" w:themeColor="accent1" w:themeShade="BF"/>
      <w:spacing w:val="5"/>
    </w:rPr>
  </w:style>
  <w:style w:type="paragraph" w:styleId="ac">
    <w:name w:val="footnote text"/>
    <w:basedOn w:val="a"/>
    <w:link w:val="ad"/>
    <w:uiPriority w:val="99"/>
    <w:semiHidden/>
    <w:unhideWhenUsed/>
    <w:rsid w:val="002B72C1"/>
    <w:pPr>
      <w:spacing w:after="0" w:line="240" w:lineRule="auto"/>
    </w:pPr>
    <w:rPr>
      <w:sz w:val="20"/>
      <w:szCs w:val="20"/>
    </w:rPr>
  </w:style>
  <w:style w:type="character" w:customStyle="1" w:styleId="ad">
    <w:name w:val="Текст сноски Знак"/>
    <w:basedOn w:val="a0"/>
    <w:link w:val="ac"/>
    <w:uiPriority w:val="99"/>
    <w:semiHidden/>
    <w:rsid w:val="002B72C1"/>
    <w:rPr>
      <w:kern w:val="0"/>
      <w:sz w:val="20"/>
      <w:szCs w:val="20"/>
      <w14:ligatures w14:val="none"/>
    </w:rPr>
  </w:style>
  <w:style w:type="paragraph" w:customStyle="1" w:styleId="Pa14">
    <w:name w:val="Pa14"/>
    <w:basedOn w:val="a"/>
    <w:next w:val="a"/>
    <w:uiPriority w:val="99"/>
    <w:semiHidden/>
    <w:rsid w:val="002B72C1"/>
    <w:pPr>
      <w:autoSpaceDE w:val="0"/>
      <w:autoSpaceDN w:val="0"/>
      <w:adjustRightInd w:val="0"/>
      <w:spacing w:after="0" w:line="237" w:lineRule="atLeast"/>
    </w:pPr>
    <w:rPr>
      <w:rFonts w:ascii="OfficinaSansBoldC" w:hAnsi="OfficinaSansBoldC"/>
      <w:sz w:val="24"/>
      <w:szCs w:val="24"/>
    </w:rPr>
  </w:style>
  <w:style w:type="character" w:styleId="ae">
    <w:name w:val="footnote reference"/>
    <w:basedOn w:val="a0"/>
    <w:uiPriority w:val="99"/>
    <w:semiHidden/>
    <w:unhideWhenUsed/>
    <w:rsid w:val="002B72C1"/>
    <w:rPr>
      <w:vertAlign w:val="superscript"/>
    </w:rPr>
  </w:style>
  <w:style w:type="table" w:styleId="af">
    <w:name w:val="Table Grid"/>
    <w:basedOn w:val="a1"/>
    <w:uiPriority w:val="39"/>
    <w:rsid w:val="002B72C1"/>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13</Pages>
  <Words>4151</Words>
  <Characters>23662</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2025-06-26T07:41:00Z</dcterms:created>
  <dcterms:modified xsi:type="dcterms:W3CDTF">2025-06-26T07:55:00Z</dcterms:modified>
</cp:coreProperties>
</file>