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20"/>
        <w:ind w:left="567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>
      <w:pPr>
        <w:pStyle w:val="Normal"/>
        <w:spacing w:lineRule="atLeast" w:line="20"/>
        <w:ind w:left="5670" w:hanging="0"/>
        <w:jc w:val="both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>
      <w:pPr>
        <w:pStyle w:val="Normal"/>
        <w:spacing w:lineRule="atLeast" w:line="20"/>
        <w:ind w:left="567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Кировградского городского округа </w:t>
      </w:r>
    </w:p>
    <w:p>
      <w:pPr>
        <w:pStyle w:val="Normal"/>
        <w:spacing w:lineRule="atLeast" w:line="20"/>
        <w:ind w:left="567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                       № </w:t>
      </w:r>
    </w:p>
    <w:p>
      <w:pPr>
        <w:pStyle w:val="Normal"/>
        <w:ind w:left="567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 проведении </w:t>
      </w:r>
      <w:r>
        <w:rPr>
          <w:sz w:val="28"/>
          <w:szCs w:val="28"/>
          <w:lang w:val="en-US"/>
        </w:rPr>
        <w:t>XVI</w:t>
      </w:r>
      <w:r>
        <w:rPr>
          <w:sz w:val="28"/>
          <w:szCs w:val="28"/>
        </w:rPr>
        <w:t xml:space="preserve"> Открытого муниципального онлайн фестиваля-конкурса военно-патриотической песни «Афганский ветер» имени Эдуарда Шабалина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>
      <w:pPr>
        <w:pStyle w:val="Normal"/>
        <w:jc w:val="center"/>
        <w:rPr/>
      </w:pPr>
      <w:r>
        <w:rPr>
          <w:b/>
          <w:i/>
          <w:sz w:val="28"/>
          <w:szCs w:val="28"/>
        </w:rPr>
        <w:t xml:space="preserve">О проведении </w:t>
      </w:r>
      <w:r>
        <w:rPr>
          <w:b/>
          <w:i/>
          <w:sz w:val="28"/>
          <w:szCs w:val="28"/>
          <w:lang w:val="en-US"/>
        </w:rPr>
        <w:t>XVI</w:t>
      </w:r>
      <w:r>
        <w:rPr>
          <w:b/>
          <w:i/>
          <w:sz w:val="28"/>
          <w:szCs w:val="28"/>
        </w:rPr>
        <w:t xml:space="preserve"> Открытого муниципального фестиваля-конкурса </w:t>
      </w:r>
    </w:p>
    <w:p>
      <w:pPr>
        <w:pStyle w:val="Normal"/>
        <w:jc w:val="center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военно-патриотической песни «Афганский ветер» </w:t>
      </w:r>
    </w:p>
    <w:p>
      <w:pPr>
        <w:pStyle w:val="Normal"/>
        <w:jc w:val="center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>имени Эдуарда Шабалина</w:t>
      </w:r>
    </w:p>
    <w:p>
      <w:pPr>
        <w:pStyle w:val="Normal"/>
        <w:jc w:val="center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</w:r>
    </w:p>
    <w:p>
      <w:pPr>
        <w:pStyle w:val="Normal"/>
        <w:numPr>
          <w:ilvl w:val="0"/>
          <w:numId w:val="2"/>
        </w:numPr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XVI</w:t>
      </w:r>
      <w:r>
        <w:rPr>
          <w:sz w:val="28"/>
          <w:szCs w:val="28"/>
        </w:rPr>
        <w:t xml:space="preserve"> Открытый муниципальный фестиваль-конкурс военно-патриотической песни «Афганский ветер» имени Эдуарда Шабалина проводится </w:t>
      </w:r>
      <w:r>
        <w:rPr>
          <w:sz w:val="28"/>
          <w:szCs w:val="28"/>
          <w:shd w:fill="FFFFFF" w:val="clear"/>
        </w:rPr>
        <w:t>в честь памяти и героизма участников локальных военных конфликтов. Фестиваль имеет свою богатую историю, славные традиции, став брендовым мероприятием, визитной карточкой Кировградского городского округа.</w:t>
      </w:r>
    </w:p>
    <w:p>
      <w:pPr>
        <w:pStyle w:val="Normal"/>
        <w:ind w:left="36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numPr>
          <w:ilvl w:val="0"/>
          <w:numId w:val="2"/>
        </w:numPr>
        <w:tabs>
          <w:tab w:val="clear" w:pos="708"/>
          <w:tab w:val="left" w:pos="567" w:leader="none"/>
        </w:tabs>
        <w:spacing w:before="0" w:after="0"/>
        <w:ind w:left="142" w:hang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Цель и задачи Конкурса</w:t>
      </w:r>
    </w:p>
    <w:p>
      <w:pPr>
        <w:pStyle w:val="Style15"/>
        <w:spacing w:before="0" w:after="0"/>
        <w:ind w:firstLine="709"/>
        <w:jc w:val="both"/>
        <w:rPr/>
      </w:pPr>
      <w:r>
        <w:rPr>
          <w:sz w:val="28"/>
          <w:szCs w:val="28"/>
          <w:lang w:val="en-US"/>
        </w:rPr>
        <w:t>XVI</w:t>
      </w:r>
      <w:r>
        <w:rPr>
          <w:sz w:val="28"/>
          <w:szCs w:val="28"/>
        </w:rPr>
        <w:t xml:space="preserve"> Открытый муниципальный фестиваль-конкурс военно-патриотической песни «Афганский ветер» имени Эдуарда Шабалина (далее Конкурс) проводится в целях:</w:t>
      </w:r>
    </w:p>
    <w:p>
      <w:pPr>
        <w:pStyle w:val="Style15"/>
        <w:numPr>
          <w:ilvl w:val="0"/>
          <w:numId w:val="8"/>
        </w:numPr>
        <w:tabs>
          <w:tab w:val="clear" w:pos="708"/>
          <w:tab w:val="left" w:pos="426" w:leader="none"/>
        </w:tabs>
        <w:spacing w:before="0" w:after="0"/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>Военно-патриотического воспитания детей, молодежи и подростков;</w:t>
      </w:r>
    </w:p>
    <w:p>
      <w:pPr>
        <w:pStyle w:val="Style15"/>
        <w:numPr>
          <w:ilvl w:val="0"/>
          <w:numId w:val="8"/>
        </w:numPr>
        <w:tabs>
          <w:tab w:val="clear" w:pos="708"/>
          <w:tab w:val="left" w:pos="426" w:leader="none"/>
        </w:tabs>
        <w:spacing w:before="0" w:after="0"/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>Увековечивания памяти воинов, погибших при выполнении воинского долга;</w:t>
      </w:r>
    </w:p>
    <w:p>
      <w:pPr>
        <w:pStyle w:val="Style15"/>
        <w:numPr>
          <w:ilvl w:val="0"/>
          <w:numId w:val="8"/>
        </w:numPr>
        <w:tabs>
          <w:tab w:val="clear" w:pos="708"/>
          <w:tab w:val="left" w:pos="426" w:leader="none"/>
        </w:tabs>
        <w:spacing w:before="0" w:after="0"/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Предоставления возможности творческим коллективам и отдельным исполнителям реализовать свой патриотический и творческий потенциал;</w:t>
      </w:r>
    </w:p>
    <w:p>
      <w:pPr>
        <w:pStyle w:val="Style15"/>
        <w:numPr>
          <w:ilvl w:val="0"/>
          <w:numId w:val="8"/>
        </w:numPr>
        <w:tabs>
          <w:tab w:val="clear" w:pos="708"/>
          <w:tab w:val="left" w:pos="426" w:leader="none"/>
        </w:tabs>
        <w:spacing w:before="0" w:after="0"/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>Воспитания художественного вкуса и приобщения молодых исполнителей к лучшим образцам отечественной культуры и искусства;</w:t>
      </w:r>
    </w:p>
    <w:p>
      <w:pPr>
        <w:pStyle w:val="Style15"/>
        <w:numPr>
          <w:ilvl w:val="0"/>
          <w:numId w:val="8"/>
        </w:numPr>
        <w:tabs>
          <w:tab w:val="clear" w:pos="708"/>
          <w:tab w:val="left" w:pos="426" w:leader="none"/>
        </w:tabs>
        <w:spacing w:before="0" w:after="0"/>
        <w:ind w:left="0" w:hanging="11"/>
        <w:jc w:val="both"/>
        <w:rPr/>
      </w:pPr>
      <w:r>
        <w:rPr>
          <w:sz w:val="28"/>
          <w:szCs w:val="28"/>
        </w:rPr>
        <w:t>Популяризации патриотической песни и поэтических произведений о героических подвигах российского народа;</w:t>
      </w:r>
    </w:p>
    <w:p>
      <w:pPr>
        <w:pStyle w:val="Style15"/>
        <w:numPr>
          <w:ilvl w:val="0"/>
          <w:numId w:val="8"/>
        </w:numPr>
        <w:tabs>
          <w:tab w:val="clear" w:pos="708"/>
          <w:tab w:val="left" w:pos="426" w:leader="none"/>
        </w:tabs>
        <w:spacing w:before="0" w:after="0"/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>Нравственного и эстетического воспитания подрастающего поколения через военную тематику.</w:t>
      </w:r>
    </w:p>
    <w:p>
      <w:pPr>
        <w:pStyle w:val="Style15"/>
        <w:numPr>
          <w:ilvl w:val="0"/>
          <w:numId w:val="2"/>
        </w:numPr>
        <w:spacing w:before="0"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Организаторы Конкурса</w:t>
      </w:r>
    </w:p>
    <w:p>
      <w:pPr>
        <w:pStyle w:val="Style15"/>
        <w:numPr>
          <w:ilvl w:val="0"/>
          <w:numId w:val="7"/>
        </w:numPr>
        <w:spacing w:before="0" w:after="0"/>
        <w:rPr>
          <w:sz w:val="28"/>
          <w:szCs w:val="28"/>
        </w:rPr>
      </w:pPr>
      <w:r>
        <w:rPr>
          <w:sz w:val="28"/>
          <w:szCs w:val="28"/>
        </w:rPr>
        <w:t>Администрация Кировградского городского округа;</w:t>
      </w:r>
    </w:p>
    <w:p>
      <w:pPr>
        <w:pStyle w:val="Style15"/>
        <w:numPr>
          <w:ilvl w:val="0"/>
          <w:numId w:val="7"/>
        </w:numPr>
        <w:spacing w:before="0" w:after="0"/>
        <w:rPr>
          <w:sz w:val="28"/>
          <w:szCs w:val="28"/>
        </w:rPr>
      </w:pPr>
      <w:r>
        <w:rPr>
          <w:sz w:val="28"/>
          <w:szCs w:val="28"/>
        </w:rPr>
        <w:t>МКУ «Управление культуры и молодежной политики Кировградского  городского округа»;</w:t>
      </w:r>
    </w:p>
    <w:p>
      <w:pPr>
        <w:pStyle w:val="Style15"/>
        <w:numPr>
          <w:ilvl w:val="0"/>
          <w:numId w:val="7"/>
        </w:numPr>
        <w:spacing w:before="0" w:after="0"/>
        <w:rPr/>
      </w:pPr>
      <w:r>
        <w:rPr>
          <w:sz w:val="28"/>
          <w:szCs w:val="28"/>
        </w:rPr>
        <w:t>МАУ «Дворец культуры Металлург Кировградского городского округа».</w:t>
      </w:r>
    </w:p>
    <w:p>
      <w:pPr>
        <w:pStyle w:val="Style15"/>
        <w:spacing w:before="0" w:after="0"/>
        <w:ind w:firstLine="70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numPr>
          <w:ilvl w:val="0"/>
          <w:numId w:val="2"/>
        </w:numPr>
        <w:spacing w:before="0"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Номинации Конкурса</w:t>
      </w:r>
    </w:p>
    <w:p>
      <w:pPr>
        <w:pStyle w:val="Style15"/>
        <w:numPr>
          <w:ilvl w:val="1"/>
          <w:numId w:val="9"/>
        </w:numPr>
        <w:spacing w:before="0" w:after="0"/>
        <w:ind w:left="720" w:hanging="11"/>
        <w:rPr/>
      </w:pPr>
      <w:r>
        <w:rPr>
          <w:sz w:val="28"/>
          <w:szCs w:val="28"/>
          <w:u w:val="single"/>
        </w:rPr>
        <w:t>Конкурс  проводится по следующим номинациям:</w:t>
      </w:r>
    </w:p>
    <w:p>
      <w:pPr>
        <w:pStyle w:val="Style15"/>
        <w:numPr>
          <w:ilvl w:val="0"/>
          <w:numId w:val="10"/>
        </w:numPr>
        <w:tabs>
          <w:tab w:val="clear" w:pos="708"/>
          <w:tab w:val="left" w:pos="426" w:leader="none"/>
        </w:tabs>
        <w:spacing w:before="0" w:after="0"/>
        <w:ind w:left="0" w:hanging="11"/>
        <w:rPr/>
      </w:pPr>
      <w:r>
        <w:rPr>
          <w:sz w:val="28"/>
          <w:szCs w:val="28"/>
        </w:rPr>
        <w:t>солисты (вокал, художественное слово);</w:t>
      </w:r>
    </w:p>
    <w:p>
      <w:pPr>
        <w:pStyle w:val="Style15"/>
        <w:numPr>
          <w:ilvl w:val="0"/>
          <w:numId w:val="10"/>
        </w:numPr>
        <w:tabs>
          <w:tab w:val="clear" w:pos="708"/>
          <w:tab w:val="left" w:pos="426" w:leader="none"/>
        </w:tabs>
        <w:spacing w:before="0" w:after="0"/>
        <w:ind w:left="0" w:hanging="11"/>
        <w:rPr>
          <w:sz w:val="28"/>
          <w:szCs w:val="28"/>
        </w:rPr>
      </w:pPr>
      <w:r>
        <w:rPr>
          <w:sz w:val="28"/>
          <w:szCs w:val="28"/>
        </w:rPr>
        <w:t>вокальные ансамбли, литературные группы.</w:t>
      </w:r>
    </w:p>
    <w:p>
      <w:pPr>
        <w:pStyle w:val="Style15"/>
        <w:numPr>
          <w:ilvl w:val="1"/>
          <w:numId w:val="9"/>
        </w:numPr>
        <w:spacing w:before="0" w:after="0"/>
        <w:ind w:left="720" w:hanging="11"/>
        <w:rPr>
          <w:sz w:val="28"/>
          <w:szCs w:val="28"/>
        </w:rPr>
      </w:pPr>
      <w:r>
        <w:rPr>
          <w:sz w:val="28"/>
          <w:szCs w:val="28"/>
          <w:u w:val="single"/>
        </w:rPr>
        <w:t>Возрастные категории: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1.   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категория – от 10 лет до 15 лет;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2.   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категория – от 16 до 25 лет;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3.   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категория – от 26 до 45 лет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4.   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категория – от 46 лет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1"/>
          <w:numId w:val="9"/>
        </w:numPr>
        <w:tabs>
          <w:tab w:val="clear" w:pos="708"/>
          <w:tab w:val="left" w:pos="709" w:leader="none"/>
        </w:tabs>
        <w:ind w:left="0" w:firstLine="709"/>
        <w:rPr>
          <w:sz w:val="28"/>
          <w:szCs w:val="28"/>
        </w:rPr>
      </w:pPr>
      <w:r>
        <w:rPr>
          <w:sz w:val="28"/>
          <w:szCs w:val="28"/>
          <w:u w:val="single"/>
        </w:rPr>
        <w:t>Конкурс проводится по двум творческим номинациям</w:t>
      </w:r>
      <w:r>
        <w:rPr>
          <w:sz w:val="28"/>
          <w:szCs w:val="28"/>
        </w:rPr>
        <w:t>: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567" w:leader="none"/>
        </w:tabs>
        <w:ind w:left="0"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«Эхо афганской войны»</w:t>
      </w:r>
      <w:r>
        <w:rPr>
          <w:sz w:val="28"/>
          <w:szCs w:val="28"/>
        </w:rPr>
        <w:t xml:space="preserve"> – вокальное творчество на тему военных локальных конфликтов  в Афганистане, Чечне и др. (в т. ч. СВО на территории Украины), а также о солдатах – защитниках нашей страны, </w:t>
      </w:r>
      <w:r>
        <w:rPr>
          <w:color w:val="000000"/>
          <w:sz w:val="28"/>
          <w:szCs w:val="28"/>
        </w:rPr>
        <w:t>хронометраж выступления не более 4 мин</w:t>
      </w:r>
      <w:r>
        <w:rPr>
          <w:sz w:val="28"/>
          <w:szCs w:val="28"/>
        </w:rPr>
        <w:t>;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567" w:leader="none"/>
        </w:tabs>
        <w:ind w:left="0"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«Они сражались за Родину»</w:t>
      </w:r>
      <w:r>
        <w:rPr>
          <w:sz w:val="28"/>
          <w:szCs w:val="28"/>
        </w:rPr>
        <w:t xml:space="preserve"> – художественное чтение поэтических произведений об исторических войнах, войнах в Афганистане, Чечне и др. (в т. ч. СВО на территории Украины), о солдатах – защитниках нашей страны, хронометраж выступления не более 4 мин.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ab/>
        <w:t>*ВАЖНО</w:t>
      </w:r>
      <w:r>
        <w:rPr>
          <w:sz w:val="28"/>
          <w:szCs w:val="28"/>
        </w:rPr>
        <w:t xml:space="preserve">! </w:t>
      </w:r>
      <w:r>
        <w:rPr>
          <w:b/>
          <w:sz w:val="28"/>
          <w:szCs w:val="28"/>
        </w:rPr>
        <w:t>Произведения о ВОВ в конкурсной программе участия не принимают!</w:t>
      </w:r>
    </w:p>
    <w:p>
      <w:pPr>
        <w:pStyle w:val="Style15"/>
        <w:spacing w:before="0" w:after="0"/>
        <w:ind w:firstLine="36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Style15"/>
        <w:numPr>
          <w:ilvl w:val="0"/>
          <w:numId w:val="2"/>
        </w:numPr>
        <w:spacing w:before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Условия участия в Конкурсе и порядок отбора</w:t>
      </w:r>
    </w:p>
    <w:p>
      <w:pPr>
        <w:pStyle w:val="Style15"/>
        <w:numPr>
          <w:ilvl w:val="1"/>
          <w:numId w:val="8"/>
        </w:numPr>
        <w:spacing w:before="0" w:after="0"/>
        <w:ind w:left="993" w:hanging="567"/>
        <w:rPr>
          <w:sz w:val="28"/>
          <w:szCs w:val="28"/>
        </w:rPr>
      </w:pPr>
      <w:r>
        <w:rPr>
          <w:sz w:val="28"/>
          <w:szCs w:val="28"/>
        </w:rPr>
        <w:t>Конкурс проводится в два этапа:</w:t>
      </w:r>
    </w:p>
    <w:p>
      <w:pPr>
        <w:pStyle w:val="Style15"/>
        <w:numPr>
          <w:ilvl w:val="0"/>
          <w:numId w:val="11"/>
        </w:numPr>
        <w:spacing w:before="0" w:after="0"/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Отборочный тур номинации вокал </w:t>
      </w:r>
      <w:r>
        <w:rPr>
          <w:color w:val="000000"/>
          <w:sz w:val="28"/>
          <w:szCs w:val="28"/>
        </w:rPr>
        <w:t>«Эхо афганской войны</w:t>
      </w:r>
      <w:r>
        <w:rPr>
          <w:sz w:val="28"/>
          <w:szCs w:val="28"/>
        </w:rPr>
        <w:t xml:space="preserve">» проходит </w:t>
      </w:r>
      <w:r>
        <w:rPr>
          <w:b/>
          <w:sz w:val="28"/>
          <w:szCs w:val="28"/>
        </w:rPr>
        <w:t>14.02.2023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 14:00</w:t>
      </w:r>
      <w:r>
        <w:rPr>
          <w:sz w:val="28"/>
          <w:szCs w:val="28"/>
        </w:rPr>
        <w:t xml:space="preserve"> в МАУ «ДК Металлург КГО», ул. Ленина 29, г. Кировград.</w:t>
      </w:r>
    </w:p>
    <w:p>
      <w:pPr>
        <w:pStyle w:val="Style15"/>
        <w:numPr>
          <w:ilvl w:val="0"/>
          <w:numId w:val="11"/>
        </w:numPr>
        <w:spacing w:before="0" w:after="0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Отборочный тур номинации художественное чтение «Они сражались за Родину» проходит </w:t>
      </w:r>
      <w:r>
        <w:rPr>
          <w:b/>
          <w:sz w:val="28"/>
          <w:szCs w:val="28"/>
        </w:rPr>
        <w:t>15.02.2023 в 14:00</w:t>
      </w:r>
      <w:r>
        <w:rPr>
          <w:sz w:val="28"/>
          <w:szCs w:val="28"/>
        </w:rPr>
        <w:t xml:space="preserve"> в МАУ «ДК Металлург КГО», ул. Ленина 29, г. Кировград.</w:t>
      </w:r>
    </w:p>
    <w:p>
      <w:pPr>
        <w:pStyle w:val="Style15"/>
        <w:numPr>
          <w:ilvl w:val="0"/>
          <w:numId w:val="11"/>
        </w:numPr>
        <w:spacing w:before="0" w:after="0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Гала – концерт. Выступление победителей Конкурса пройдет </w:t>
      </w:r>
      <w:r>
        <w:rPr>
          <w:b/>
          <w:sz w:val="28"/>
          <w:szCs w:val="28"/>
        </w:rPr>
        <w:t xml:space="preserve">18.02.2023 в 13:00 </w:t>
      </w:r>
      <w:r>
        <w:rPr>
          <w:sz w:val="28"/>
          <w:szCs w:val="28"/>
        </w:rPr>
        <w:t>в МАУ «ДК Металлург КГО», ул. Ленина 29, г. Кировград.</w:t>
      </w:r>
    </w:p>
    <w:p>
      <w:pPr>
        <w:pStyle w:val="Normal"/>
        <w:ind w:left="426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numPr>
          <w:ilvl w:val="1"/>
          <w:numId w:val="8"/>
        </w:numPr>
        <w:spacing w:before="0" w:after="0"/>
        <w:ind w:left="0"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ВНИМАНИЕ!!! Участники Конкурса могут принимать участие только в одной из номинаций и предоставлять только одно музыкальное или художественное произведение.</w:t>
      </w:r>
    </w:p>
    <w:p>
      <w:pPr>
        <w:pStyle w:val="Style15"/>
        <w:numPr>
          <w:ilvl w:val="1"/>
          <w:numId w:val="8"/>
        </w:numPr>
        <w:spacing w:before="0"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Заявка на участие в Конкурсе подается в МАУ «ДК Металлург КГО» на электронную почту </w:t>
      </w:r>
      <w:hyperlink r:id="rId2">
        <w:r>
          <w:rPr>
            <w:rStyle w:val="InternetLink"/>
            <w:rFonts w:cs="Arial" w:ascii="Arial" w:hAnsi="Arial"/>
            <w:sz w:val="20"/>
            <w:szCs w:val="20"/>
            <w:shd w:fill="FFFFFF" w:val="clear"/>
          </w:rPr>
          <w:t>k.metallurg@yandex.ru</w:t>
        </w:r>
      </w:hyperlink>
      <w:r>
        <w:rPr>
          <w:rFonts w:cs="Arial" w:ascii="Arial" w:hAnsi="Arial"/>
          <w:color w:val="999999"/>
          <w:sz w:val="20"/>
          <w:szCs w:val="20"/>
          <w:shd w:fill="FFFFFF" w:val="clear"/>
        </w:rPr>
        <w:t xml:space="preserve"> </w:t>
      </w:r>
      <w:r>
        <w:rPr>
          <w:sz w:val="28"/>
          <w:szCs w:val="28"/>
        </w:rPr>
        <w:t xml:space="preserve">до </w:t>
      </w:r>
      <w:r>
        <w:rPr>
          <w:b/>
          <w:sz w:val="28"/>
          <w:szCs w:val="28"/>
        </w:rPr>
        <w:t>09</w:t>
      </w:r>
      <w:r>
        <w:rPr>
          <w:b/>
          <w:bCs/>
          <w:sz w:val="28"/>
          <w:szCs w:val="28"/>
        </w:rPr>
        <w:t xml:space="preserve"> февраля </w:t>
      </w:r>
      <w:r>
        <w:rPr>
          <w:sz w:val="28"/>
          <w:szCs w:val="28"/>
        </w:rPr>
        <w:t>по адресу: г. Кировград, ул. Ленина. 29, каб. № 16, телефон для справки: 8(34357) 6-00-70 (доб. 3341).</w:t>
      </w:r>
    </w:p>
    <w:p>
      <w:pPr>
        <w:pStyle w:val="Style15"/>
        <w:spacing w:before="0" w:after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Заявка заполняется на один концертный номер! </w:t>
      </w:r>
    </w:p>
    <w:p>
      <w:pPr>
        <w:pStyle w:val="Style15"/>
        <w:numPr>
          <w:ilvl w:val="1"/>
          <w:numId w:val="8"/>
        </w:numPr>
        <w:spacing w:before="0"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Конкурсе исполнители пользуются минусовой фонограммой. Допускается использование фонограммы с записью бэк-вокала только для солистов. </w:t>
      </w:r>
    </w:p>
    <w:p>
      <w:pPr>
        <w:pStyle w:val="Style15"/>
        <w:numPr>
          <w:ilvl w:val="1"/>
          <w:numId w:val="8"/>
        </w:numPr>
        <w:spacing w:before="0"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оценки: </w:t>
      </w:r>
    </w:p>
    <w:p>
      <w:pPr>
        <w:pStyle w:val="Style15"/>
        <w:numPr>
          <w:ilvl w:val="0"/>
          <w:numId w:val="4"/>
        </w:numPr>
        <w:tabs>
          <w:tab w:val="clear" w:pos="708"/>
          <w:tab w:val="left" w:pos="426" w:leader="none"/>
        </w:tabs>
        <w:spacing w:before="0" w:after="0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исполнительское мастерство;</w:t>
      </w:r>
    </w:p>
    <w:p>
      <w:pPr>
        <w:pStyle w:val="Style15"/>
        <w:numPr>
          <w:ilvl w:val="0"/>
          <w:numId w:val="4"/>
        </w:numPr>
        <w:tabs>
          <w:tab w:val="clear" w:pos="708"/>
          <w:tab w:val="left" w:pos="426" w:leader="none"/>
        </w:tabs>
        <w:spacing w:before="0" w:after="0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сценическая культура; </w:t>
      </w:r>
    </w:p>
    <w:p>
      <w:pPr>
        <w:pStyle w:val="Style15"/>
        <w:numPr>
          <w:ilvl w:val="0"/>
          <w:numId w:val="4"/>
        </w:numPr>
        <w:tabs>
          <w:tab w:val="clear" w:pos="708"/>
          <w:tab w:val="left" w:pos="426" w:leader="none"/>
        </w:tabs>
        <w:spacing w:before="0" w:after="0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создание сценического образа;</w:t>
      </w:r>
    </w:p>
    <w:p>
      <w:pPr>
        <w:pStyle w:val="Style15"/>
        <w:numPr>
          <w:ilvl w:val="0"/>
          <w:numId w:val="4"/>
        </w:numPr>
        <w:tabs>
          <w:tab w:val="clear" w:pos="708"/>
          <w:tab w:val="left" w:pos="426" w:leader="none"/>
        </w:tabs>
        <w:spacing w:before="0" w:after="0"/>
        <w:ind w:left="0" w:hanging="0"/>
        <w:jc w:val="both"/>
        <w:rPr/>
      </w:pPr>
      <w:r>
        <w:rPr>
          <w:sz w:val="28"/>
          <w:szCs w:val="28"/>
        </w:rPr>
        <w:t>антураж, локация (оформление) номера;</w:t>
      </w:r>
    </w:p>
    <w:p>
      <w:pPr>
        <w:pStyle w:val="Style15"/>
        <w:numPr>
          <w:ilvl w:val="0"/>
          <w:numId w:val="4"/>
        </w:numPr>
        <w:tabs>
          <w:tab w:val="clear" w:pos="708"/>
          <w:tab w:val="left" w:pos="426" w:leader="none"/>
        </w:tabs>
        <w:spacing w:before="0" w:after="0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соответствие выбранного репертуара возрасту.</w:t>
      </w:r>
    </w:p>
    <w:p>
      <w:pPr>
        <w:pStyle w:val="Style15"/>
        <w:tabs>
          <w:tab w:val="clear" w:pos="708"/>
          <w:tab w:val="left" w:pos="426" w:leader="none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numPr>
          <w:ilvl w:val="1"/>
          <w:numId w:val="8"/>
        </w:numPr>
        <w:spacing w:before="0" w:after="0"/>
        <w:ind w:left="0" w:firstLine="709"/>
        <w:jc w:val="both"/>
        <w:rPr/>
      </w:pPr>
      <w:r>
        <w:rPr>
          <w:sz w:val="28"/>
          <w:szCs w:val="28"/>
        </w:rPr>
        <w:t>Для участия в гала-концерте отбираются участники, наиболее полно раскрывшие тему Конкурса в представленной номинации.</w:t>
      </w:r>
    </w:p>
    <w:p>
      <w:pPr>
        <w:pStyle w:val="Style15"/>
        <w:spacing w:before="0" w:after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ВАЖНО!</w:t>
      </w:r>
      <w:r>
        <w:rPr>
          <w:sz w:val="28"/>
          <w:szCs w:val="28"/>
        </w:rPr>
        <w:t xml:space="preserve"> Участие в гала–концерте не гарантирует призовое место в Конкурсе, т.к. решение о присвоении места принимает жюри Конкурса, а отбор участников для участия в гала–концерте проводят организаторы.</w:t>
      </w:r>
    </w:p>
    <w:p>
      <w:pPr>
        <w:pStyle w:val="Style15"/>
        <w:numPr>
          <w:ilvl w:val="1"/>
          <w:numId w:val="8"/>
        </w:numPr>
        <w:spacing w:before="0" w:after="0"/>
        <w:ind w:left="0" w:firstLine="709"/>
        <w:jc w:val="both"/>
        <w:rPr/>
      </w:pPr>
      <w:r>
        <w:rPr>
          <w:sz w:val="28"/>
          <w:szCs w:val="28"/>
        </w:rPr>
        <w:t xml:space="preserve">В Конкурсе в каждой номинации присваивается победителям одно звание Лауреата и дипломантов 1-ой, 2-ой, 3-ей степени. Участникам Конкурса вручаются дипломы за участие. </w:t>
      </w:r>
    </w:p>
    <w:p>
      <w:pPr>
        <w:pStyle w:val="Style15"/>
        <w:spacing w:before="0" w:after="0"/>
        <w:ind w:firstLine="709"/>
        <w:jc w:val="both"/>
        <w:rPr/>
      </w:pPr>
      <w:r>
        <w:rPr>
          <w:sz w:val="28"/>
          <w:szCs w:val="28"/>
        </w:rPr>
        <w:t>По решению жюри может быть учреждено Гран–при Конкурса.</w:t>
      </w:r>
    </w:p>
    <w:p>
      <w:pPr>
        <w:pStyle w:val="Style15"/>
        <w:spacing w:before="0" w:after="0"/>
        <w:ind w:firstLine="709"/>
        <w:jc w:val="both"/>
        <w:rPr/>
      </w:pPr>
      <w:r>
        <w:rPr>
          <w:sz w:val="28"/>
          <w:szCs w:val="28"/>
        </w:rPr>
        <w:t>По решению жюри могут быть установлены специальные призы участникам Конкурса.</w:t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numPr>
          <w:ilvl w:val="0"/>
          <w:numId w:val="2"/>
        </w:numPr>
        <w:spacing w:before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Жюри Конкурса</w:t>
      </w:r>
    </w:p>
    <w:p>
      <w:pPr>
        <w:pStyle w:val="Style15"/>
        <w:spacing w:before="0" w:after="0"/>
        <w:ind w:firstLine="709"/>
        <w:rPr>
          <w:sz w:val="28"/>
          <w:szCs w:val="28"/>
        </w:rPr>
      </w:pPr>
      <w:r>
        <w:rPr>
          <w:sz w:val="28"/>
          <w:szCs w:val="28"/>
        </w:rPr>
        <w:t>Для проведения отборочного тура конкурса создается жюри, состав которого определяется и утверждается организаторами.</w:t>
      </w:r>
      <w:r>
        <w:br w:type="page"/>
      </w:r>
    </w:p>
    <w:p>
      <w:pPr>
        <w:pStyle w:val="Style15"/>
        <w:spacing w:before="0" w:after="0"/>
        <w:ind w:left="5670" w:hanging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>
      <w:pPr>
        <w:pStyle w:val="Normal"/>
        <w:ind w:left="5670" w:hanging="0"/>
        <w:jc w:val="both"/>
        <w:rPr/>
      </w:pPr>
      <w:r>
        <w:rPr>
          <w:sz w:val="28"/>
          <w:szCs w:val="28"/>
        </w:rPr>
        <w:t xml:space="preserve">к Положению «О проведении </w:t>
      </w:r>
      <w:r>
        <w:rPr>
          <w:sz w:val="28"/>
          <w:szCs w:val="28"/>
          <w:lang w:val="en-US"/>
        </w:rPr>
        <w:t>XVI</w:t>
      </w:r>
      <w:r>
        <w:rPr>
          <w:sz w:val="28"/>
          <w:szCs w:val="28"/>
        </w:rPr>
        <w:t xml:space="preserve">  Открытого муниципального фестиваля-конкурса военно-патриотической песни  «Афганский ветер» имени Эдуарда Шабалина»</w:t>
      </w:r>
      <w:r>
        <w:rPr>
          <w:i/>
          <w:sz w:val="28"/>
          <w:szCs w:val="28"/>
        </w:rPr>
        <w:t xml:space="preserve"> </w:t>
      </w:r>
    </w:p>
    <w:p>
      <w:pPr>
        <w:pStyle w:val="Style15"/>
        <w:spacing w:before="0" w:after="0"/>
        <w:ind w:left="709" w:hanging="0"/>
        <w:jc w:val="right"/>
        <w:rPr>
          <w:b/>
          <w:b/>
          <w:bCs/>
          <w:i/>
          <w:i/>
          <w:sz w:val="28"/>
          <w:szCs w:val="28"/>
        </w:rPr>
      </w:pPr>
      <w:r>
        <w:rPr>
          <w:b/>
          <w:bCs/>
          <w:i/>
          <w:sz w:val="28"/>
          <w:szCs w:val="28"/>
        </w:rPr>
      </w:r>
    </w:p>
    <w:p>
      <w:pPr>
        <w:pStyle w:val="Style15"/>
        <w:spacing w:before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Заявка</w:t>
      </w:r>
    </w:p>
    <w:p>
      <w:pPr>
        <w:pStyle w:val="Normal"/>
        <w:jc w:val="center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 участие в </w:t>
      </w:r>
      <w:r>
        <w:rPr>
          <w:b/>
          <w:i/>
          <w:sz w:val="28"/>
          <w:szCs w:val="28"/>
          <w:lang w:val="en-US"/>
        </w:rPr>
        <w:t>XVI</w:t>
      </w:r>
      <w:r>
        <w:rPr>
          <w:b/>
          <w:i/>
          <w:sz w:val="28"/>
          <w:szCs w:val="28"/>
        </w:rPr>
        <w:t xml:space="preserve"> Открытом муниципальном фестивале-конкурсе </w:t>
      </w:r>
    </w:p>
    <w:p>
      <w:pPr>
        <w:pStyle w:val="Normal"/>
        <w:jc w:val="center"/>
        <w:rPr>
          <w:b/>
          <w:b/>
          <w:i/>
          <w:i/>
          <w:sz w:val="28"/>
          <w:szCs w:val="28"/>
          <w:lang w:val="en-US"/>
        </w:rPr>
      </w:pPr>
      <w:r>
        <w:rPr>
          <w:b/>
          <w:i/>
          <w:sz w:val="28"/>
          <w:szCs w:val="28"/>
        </w:rPr>
        <w:t xml:space="preserve">военно-патриотической песни «Афганский ветер» </w:t>
      </w:r>
    </w:p>
    <w:p>
      <w:pPr>
        <w:pStyle w:val="Normal"/>
        <w:jc w:val="center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>имени Эдуарда Шабалина</w:t>
      </w:r>
    </w:p>
    <w:p>
      <w:pPr>
        <w:pStyle w:val="Style15"/>
        <w:spacing w:before="0" w:after="0"/>
        <w:rPr>
          <w:b/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</w:r>
    </w:p>
    <w:p>
      <w:pPr>
        <w:pStyle w:val="Style15"/>
        <w:spacing w:before="0" w:after="0"/>
        <w:jc w:val="center"/>
        <w:rPr/>
      </w:pPr>
      <w:r>
        <w:rPr>
          <w:b/>
          <w:bCs/>
          <w:i/>
          <w:iCs/>
          <w:sz w:val="28"/>
          <w:szCs w:val="28"/>
          <w:u w:val="single"/>
        </w:rPr>
        <w:t>для солистов (вокал, художественное слово)</w:t>
      </w:r>
    </w:p>
    <w:p>
      <w:pPr>
        <w:pStyle w:val="Style15"/>
        <w:spacing w:before="0" w:after="0"/>
        <w:jc w:val="center"/>
        <w:rPr>
          <w:b/>
          <w:b/>
          <w:bCs/>
          <w:i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>Сведения об исполнителе (солисте):</w:t>
      </w:r>
    </w:p>
    <w:p>
      <w:pPr>
        <w:pStyle w:val="Style15"/>
        <w:numPr>
          <w:ilvl w:val="0"/>
          <w:numId w:val="3"/>
        </w:numPr>
        <w:tabs>
          <w:tab w:val="clear" w:pos="708"/>
          <w:tab w:val="left" w:pos="284" w:leader="none"/>
        </w:tabs>
        <w:spacing w:before="0" w:after="0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Ф.И.О. исполнителя (солиста) ____________________________________________</w:t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</w:t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Возрастная категория</w:t>
      </w:r>
      <w:r>
        <w:rPr>
          <w:sz w:val="28"/>
          <w:szCs w:val="28"/>
        </w:rPr>
        <w:t>______________________________________________________</w:t>
      </w:r>
    </w:p>
    <w:p>
      <w:pPr>
        <w:pStyle w:val="Style15"/>
        <w:numPr>
          <w:ilvl w:val="0"/>
          <w:numId w:val="6"/>
        </w:numPr>
        <w:tabs>
          <w:tab w:val="clear" w:pos="708"/>
          <w:tab w:val="left" w:pos="284" w:leader="none"/>
        </w:tabs>
        <w:spacing w:before="0" w:after="0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Ф.И.О. руководителя____________________________________________________</w:t>
        <w:br/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Сот. телефон _____________________________________________________________</w:t>
      </w:r>
    </w:p>
    <w:p>
      <w:pPr>
        <w:pStyle w:val="Style15"/>
        <w:numPr>
          <w:ilvl w:val="0"/>
          <w:numId w:val="5"/>
        </w:numPr>
        <w:tabs>
          <w:tab w:val="clear" w:pos="708"/>
          <w:tab w:val="left" w:pos="284" w:leader="none"/>
        </w:tabs>
        <w:spacing w:before="0" w:after="0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Учреждение – база _____________________________________________________</w:t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</w:t>
      </w:r>
    </w:p>
    <w:p>
      <w:pPr>
        <w:pStyle w:val="Style15"/>
        <w:spacing w:before="0" w:after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e-mail __________</w:t>
      </w:r>
      <w:r>
        <w:rPr>
          <w:sz w:val="28"/>
          <w:szCs w:val="28"/>
        </w:rPr>
        <w:t>___________</w:t>
      </w:r>
      <w:r>
        <w:rPr>
          <w:sz w:val="28"/>
          <w:szCs w:val="28"/>
          <w:lang w:val="en-US"/>
        </w:rPr>
        <w:t>_____</w:t>
      </w:r>
      <w:r>
        <w:rPr>
          <w:sz w:val="28"/>
          <w:szCs w:val="28"/>
        </w:rPr>
        <w:t>_______</w:t>
      </w:r>
    </w:p>
    <w:p>
      <w:pPr>
        <w:pStyle w:val="Style15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0466" w:type="dxa"/>
        <w:jc w:val="left"/>
        <w:tblInd w:w="-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3260"/>
        <w:gridCol w:w="2410"/>
        <w:gridCol w:w="2703"/>
      </w:tblGrid>
      <w:tr>
        <w:trPr>
          <w:trHeight w:val="773" w:hRule="atLeast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5"/>
              <w:spacing w:before="0" w:after="0"/>
              <w:jc w:val="center"/>
              <w:rPr/>
            </w:pPr>
            <w:r>
              <w:rPr/>
              <w:t>Творческая</w:t>
            </w:r>
          </w:p>
          <w:p>
            <w:pPr>
              <w:pStyle w:val="Style15"/>
              <w:spacing w:before="0" w:after="0"/>
              <w:jc w:val="center"/>
              <w:rPr/>
            </w:pPr>
            <w:r>
              <w:rPr/>
              <w:t>номинация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5"/>
              <w:spacing w:before="0" w:after="0"/>
              <w:jc w:val="center"/>
              <w:rPr/>
            </w:pPr>
            <w:r>
              <w:rPr/>
              <w:t>Название исполняемого произведения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5"/>
              <w:spacing w:before="0" w:after="0"/>
              <w:jc w:val="center"/>
              <w:rPr/>
            </w:pPr>
            <w:r>
              <w:rPr/>
              <w:t>Автор музыки, текста или стихотворения</w:t>
            </w:r>
          </w:p>
          <w:p>
            <w:pPr>
              <w:pStyle w:val="Style15"/>
              <w:spacing w:before="0" w:after="0"/>
              <w:jc w:val="center"/>
              <w:rPr/>
            </w:pPr>
            <w:r>
              <w:rPr/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5"/>
              <w:spacing w:before="0" w:after="0"/>
              <w:jc w:val="center"/>
              <w:rPr/>
            </w:pPr>
            <w:r>
              <w:rPr/>
              <w:t>Техническое обеспечение (микрофон, гарнитура, мебель и т.д.)</w:t>
            </w:r>
          </w:p>
        </w:tc>
      </w:tr>
      <w:tr>
        <w:trPr>
          <w:trHeight w:val="1493" w:hRule="atLeast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5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Style15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  <w:t>ФИО руководителя _________________________/____________(подпись)</w:t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</w:t>
      </w:r>
      <w:r>
        <w:rPr>
          <w:sz w:val="28"/>
          <w:szCs w:val="28"/>
        </w:rPr>
        <w:t>МП</w:t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left="5670" w:hanging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>
      <w:pPr>
        <w:pStyle w:val="Normal"/>
        <w:ind w:left="5670" w:hanging="0"/>
        <w:jc w:val="both"/>
        <w:rPr/>
      </w:pPr>
      <w:r>
        <w:rPr>
          <w:sz w:val="28"/>
          <w:szCs w:val="28"/>
        </w:rPr>
        <w:t>к Положению «О проведении XVI Открытого муниципального фестиваля-конкурса военно-патриотической песни  «Афганский ветер» имени Эдуарда Шабалина»</w:t>
      </w:r>
      <w:r>
        <w:rPr>
          <w:i/>
          <w:sz w:val="28"/>
          <w:szCs w:val="28"/>
        </w:rPr>
        <w:t xml:space="preserve"> </w:t>
      </w:r>
    </w:p>
    <w:p>
      <w:pPr>
        <w:pStyle w:val="Style15"/>
        <w:spacing w:before="0" w:after="0"/>
        <w:jc w:val="center"/>
        <w:rPr>
          <w:b/>
          <w:b/>
          <w:bCs/>
          <w:i/>
          <w:i/>
          <w:sz w:val="28"/>
          <w:szCs w:val="28"/>
        </w:rPr>
      </w:pPr>
      <w:r>
        <w:rPr>
          <w:b/>
          <w:bCs/>
          <w:i/>
          <w:sz w:val="28"/>
          <w:szCs w:val="28"/>
        </w:rPr>
      </w:r>
    </w:p>
    <w:p>
      <w:pPr>
        <w:pStyle w:val="Style15"/>
        <w:spacing w:before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Style15"/>
        <w:spacing w:before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Заявка</w:t>
      </w:r>
    </w:p>
    <w:p>
      <w:pPr>
        <w:pStyle w:val="Normal"/>
        <w:jc w:val="center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 участие в  </w:t>
      </w:r>
      <w:r>
        <w:rPr>
          <w:b/>
          <w:i/>
          <w:sz w:val="28"/>
          <w:szCs w:val="28"/>
          <w:lang w:val="en-US"/>
        </w:rPr>
        <w:t>XVI</w:t>
      </w:r>
      <w:r>
        <w:rPr>
          <w:b/>
          <w:i/>
          <w:sz w:val="28"/>
          <w:szCs w:val="28"/>
        </w:rPr>
        <w:t xml:space="preserve"> Открытом муниципальном фестивале-конкурсе </w:t>
      </w:r>
    </w:p>
    <w:p>
      <w:pPr>
        <w:pStyle w:val="Normal"/>
        <w:jc w:val="center"/>
        <w:rPr>
          <w:b/>
          <w:b/>
          <w:i/>
          <w:i/>
          <w:sz w:val="28"/>
          <w:szCs w:val="28"/>
          <w:lang w:val="en-US"/>
        </w:rPr>
      </w:pPr>
      <w:r>
        <w:rPr>
          <w:b/>
          <w:i/>
          <w:sz w:val="28"/>
          <w:szCs w:val="28"/>
        </w:rPr>
        <w:t xml:space="preserve">военно-патриотической песни «Афганский ветер» </w:t>
      </w:r>
    </w:p>
    <w:p>
      <w:pPr>
        <w:pStyle w:val="Normal"/>
        <w:jc w:val="center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>имени Эдуарда Шабалина</w:t>
      </w:r>
    </w:p>
    <w:p>
      <w:pPr>
        <w:pStyle w:val="Style15"/>
        <w:spacing w:before="0" w:after="0"/>
        <w:jc w:val="center"/>
        <w:rPr>
          <w:b/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</w:r>
    </w:p>
    <w:p>
      <w:pPr>
        <w:pStyle w:val="Style15"/>
        <w:spacing w:before="0" w:after="0"/>
        <w:jc w:val="center"/>
        <w:rPr/>
      </w:pPr>
      <w:r>
        <w:rPr>
          <w:b/>
          <w:bCs/>
          <w:i/>
          <w:iCs/>
          <w:sz w:val="28"/>
          <w:szCs w:val="28"/>
          <w:u w:val="single"/>
        </w:rPr>
        <w:t>для литературной группы</w:t>
      </w:r>
    </w:p>
    <w:p>
      <w:pPr>
        <w:pStyle w:val="Style15"/>
        <w:spacing w:before="0" w:after="0"/>
        <w:jc w:val="center"/>
        <w:rPr>
          <w:b/>
          <w:b/>
          <w:bCs/>
          <w:i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>Сведения об исполнителе:</w:t>
      </w:r>
    </w:p>
    <w:p>
      <w:pPr>
        <w:pStyle w:val="Style15"/>
        <w:numPr>
          <w:ilvl w:val="0"/>
          <w:numId w:val="3"/>
        </w:numPr>
        <w:tabs>
          <w:tab w:val="clear" w:pos="708"/>
          <w:tab w:val="left" w:pos="284" w:leader="none"/>
        </w:tabs>
        <w:spacing w:before="0" w:after="0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Ф.И.О. исполнителя _________________________________________________</w:t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  <w:lang w:val="en-US"/>
        </w:rPr>
        <w:t xml:space="preserve"> Возрастная категория</w:t>
      </w:r>
      <w:r>
        <w:rPr>
          <w:sz w:val="28"/>
          <w:szCs w:val="28"/>
        </w:rPr>
        <w:t xml:space="preserve"> ____________________________________________________</w:t>
      </w:r>
    </w:p>
    <w:p>
      <w:pPr>
        <w:pStyle w:val="Style15"/>
        <w:numPr>
          <w:ilvl w:val="0"/>
          <w:numId w:val="6"/>
        </w:numPr>
        <w:tabs>
          <w:tab w:val="clear" w:pos="708"/>
          <w:tab w:val="left" w:pos="284" w:leader="none"/>
        </w:tabs>
        <w:spacing w:before="0" w:after="0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Ф.И.О. руководителя________________________________________________</w:t>
        <w:br/>
        <w:t>Должность, звание________________________________________________________</w:t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Сот. телефон ___________________________________________________________</w:t>
      </w:r>
    </w:p>
    <w:p>
      <w:pPr>
        <w:pStyle w:val="Style15"/>
        <w:numPr>
          <w:ilvl w:val="0"/>
          <w:numId w:val="5"/>
        </w:numPr>
        <w:tabs>
          <w:tab w:val="clear" w:pos="708"/>
          <w:tab w:val="left" w:pos="284" w:leader="none"/>
        </w:tabs>
        <w:spacing w:before="0" w:after="0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Учреждение – база (полный адрес) _______________________________________</w:t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</w:t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телефон_________________________ </w:t>
      </w:r>
      <w:r>
        <w:rPr>
          <w:sz w:val="28"/>
          <w:szCs w:val="28"/>
          <w:lang w:val="en-US"/>
        </w:rPr>
        <w:t>e-mail _______________</w:t>
      </w:r>
      <w:r>
        <w:rPr>
          <w:sz w:val="28"/>
          <w:szCs w:val="28"/>
        </w:rPr>
        <w:t>__________________</w:t>
      </w:r>
    </w:p>
    <w:p>
      <w:pPr>
        <w:pStyle w:val="Style15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0271" w:type="dxa"/>
        <w:jc w:val="left"/>
        <w:tblInd w:w="-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2977"/>
        <w:gridCol w:w="2551"/>
        <w:gridCol w:w="3217"/>
      </w:tblGrid>
      <w:tr>
        <w:trPr>
          <w:trHeight w:val="773" w:hRule="atLeast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5"/>
              <w:spacing w:before="0" w:after="0"/>
              <w:jc w:val="center"/>
              <w:rPr/>
            </w:pPr>
            <w:r>
              <w:rPr/>
              <w:t>Творческая</w:t>
            </w:r>
          </w:p>
          <w:p>
            <w:pPr>
              <w:pStyle w:val="Style15"/>
              <w:spacing w:before="0" w:after="0"/>
              <w:jc w:val="center"/>
              <w:rPr/>
            </w:pPr>
            <w:r>
              <w:rPr/>
              <w:t>номинация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5"/>
              <w:spacing w:before="0" w:after="0"/>
              <w:jc w:val="center"/>
              <w:rPr/>
            </w:pPr>
            <w:r>
              <w:rPr/>
              <w:t>Название исполняемого произведения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5"/>
              <w:spacing w:before="0" w:after="0"/>
              <w:jc w:val="center"/>
              <w:rPr/>
            </w:pPr>
            <w:r>
              <w:rPr/>
              <w:t>Автор музыки, текста или стихотворения</w:t>
            </w:r>
          </w:p>
          <w:p>
            <w:pPr>
              <w:pStyle w:val="Style15"/>
              <w:spacing w:before="0" w:after="0"/>
              <w:jc w:val="center"/>
              <w:rPr/>
            </w:pPr>
            <w:r>
              <w:rPr/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5"/>
              <w:spacing w:before="0" w:after="0"/>
              <w:jc w:val="center"/>
              <w:rPr/>
            </w:pPr>
            <w:r>
              <w:rPr/>
              <w:t>Техническое обеспечение (микрофон, гарнитура, мебель и т.д.)</w:t>
            </w:r>
          </w:p>
        </w:tc>
      </w:tr>
      <w:tr>
        <w:trPr>
          <w:trHeight w:val="590" w:hRule="atLeast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5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309" w:hRule="atLeast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81" w:hRule="atLeast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Style15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  <w:t>ФИО  руководителя _________________________/____________(подпись)</w:t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sz w:val="28"/>
          <w:szCs w:val="28"/>
        </w:rPr>
        <w:t>МП</w:t>
      </w:r>
      <w:r>
        <w:br w:type="page"/>
      </w:r>
    </w:p>
    <w:p>
      <w:pPr>
        <w:pStyle w:val="Style15"/>
        <w:spacing w:before="0" w:after="0"/>
        <w:ind w:left="5670" w:hanging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3</w:t>
      </w:r>
    </w:p>
    <w:p>
      <w:pPr>
        <w:pStyle w:val="Normal"/>
        <w:ind w:left="5670" w:hanging="0"/>
        <w:jc w:val="both"/>
        <w:rPr/>
      </w:pPr>
      <w:r>
        <w:rPr>
          <w:sz w:val="28"/>
          <w:szCs w:val="28"/>
        </w:rPr>
        <w:t>к Положению «О проведении XVI   Открытого муниципального фестиваля-конкурса военно-патриотической песни «Афганский ветер» имени Эдуарда Шабалина»</w:t>
      </w:r>
      <w:r>
        <w:rPr>
          <w:i/>
          <w:sz w:val="28"/>
          <w:szCs w:val="28"/>
        </w:rPr>
        <w:t xml:space="preserve"> </w:t>
      </w:r>
    </w:p>
    <w:p>
      <w:pPr>
        <w:pStyle w:val="Style15"/>
        <w:spacing w:before="0" w:after="0"/>
        <w:ind w:left="5670" w:hanging="0"/>
        <w:jc w:val="right"/>
        <w:rPr>
          <w:b/>
          <w:b/>
          <w:bCs/>
          <w:i/>
          <w:i/>
          <w:sz w:val="28"/>
          <w:szCs w:val="28"/>
        </w:rPr>
      </w:pPr>
      <w:r>
        <w:rPr>
          <w:b/>
          <w:bCs/>
          <w:i/>
          <w:sz w:val="28"/>
          <w:szCs w:val="28"/>
        </w:rPr>
      </w:r>
    </w:p>
    <w:p>
      <w:pPr>
        <w:pStyle w:val="Style15"/>
        <w:spacing w:before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Style15"/>
        <w:spacing w:before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Заявка</w:t>
      </w:r>
    </w:p>
    <w:p>
      <w:pPr>
        <w:pStyle w:val="Normal"/>
        <w:jc w:val="center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 участие в  </w:t>
      </w:r>
      <w:r>
        <w:rPr>
          <w:b/>
          <w:i/>
          <w:sz w:val="28"/>
          <w:szCs w:val="28"/>
          <w:lang w:val="en-US"/>
        </w:rPr>
        <w:t>XVI</w:t>
      </w:r>
      <w:r>
        <w:rPr>
          <w:b/>
          <w:i/>
          <w:sz w:val="28"/>
          <w:szCs w:val="28"/>
        </w:rPr>
        <w:t xml:space="preserve"> Открытом муниципальном фестивале-конкурсе </w:t>
      </w:r>
    </w:p>
    <w:p>
      <w:pPr>
        <w:pStyle w:val="Normal"/>
        <w:jc w:val="center"/>
        <w:rPr>
          <w:b/>
          <w:b/>
          <w:i/>
          <w:i/>
          <w:sz w:val="28"/>
          <w:szCs w:val="28"/>
          <w:lang w:val="en-US"/>
        </w:rPr>
      </w:pPr>
      <w:r>
        <w:rPr>
          <w:b/>
          <w:i/>
          <w:sz w:val="28"/>
          <w:szCs w:val="28"/>
        </w:rPr>
        <w:t xml:space="preserve">военно-патриотической песни «Афганский ветер» </w:t>
      </w:r>
    </w:p>
    <w:p>
      <w:pPr>
        <w:pStyle w:val="Normal"/>
        <w:jc w:val="center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>имени Эдуарда Шабалина</w:t>
      </w:r>
    </w:p>
    <w:p>
      <w:pPr>
        <w:pStyle w:val="Style15"/>
        <w:spacing w:before="0" w:after="0"/>
        <w:jc w:val="center"/>
        <w:rPr>
          <w:b/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</w:r>
    </w:p>
    <w:p>
      <w:pPr>
        <w:pStyle w:val="Style15"/>
        <w:spacing w:before="0" w:after="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>для вокального ансамбля</w:t>
      </w:r>
    </w:p>
    <w:p>
      <w:pPr>
        <w:pStyle w:val="Style15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>Сведения о коллективе:</w:t>
      </w:r>
    </w:p>
    <w:p>
      <w:pPr>
        <w:pStyle w:val="Style15"/>
        <w:numPr>
          <w:ilvl w:val="0"/>
          <w:numId w:val="3"/>
        </w:numPr>
        <w:tabs>
          <w:tab w:val="clear" w:pos="708"/>
          <w:tab w:val="left" w:pos="284" w:leader="none"/>
        </w:tabs>
        <w:spacing w:before="0" w:after="0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Полное название коллектива ____________________________________________</w:t>
      </w:r>
    </w:p>
    <w:p>
      <w:pPr>
        <w:pStyle w:val="Style15"/>
        <w:spacing w:before="0" w:after="0"/>
        <w:jc w:val="both"/>
        <w:rPr/>
      </w:pPr>
      <w:r>
        <w:rPr>
          <w:sz w:val="28"/>
          <w:szCs w:val="28"/>
        </w:rPr>
        <w:t>________________________________________________________________________________________________________________________________________________</w:t>
      </w:r>
      <w:r>
        <w:rPr>
          <w:sz w:val="28"/>
          <w:szCs w:val="28"/>
          <w:lang w:val="en-US"/>
        </w:rPr>
        <w:t xml:space="preserve"> Возрастная категория</w:t>
      </w:r>
      <w:r>
        <w:rPr>
          <w:sz w:val="28"/>
          <w:szCs w:val="28"/>
        </w:rPr>
        <w:t xml:space="preserve"> _____________________________________________________</w:t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Количество участников_____________</w:t>
      </w:r>
    </w:p>
    <w:p>
      <w:pPr>
        <w:pStyle w:val="Style15"/>
        <w:numPr>
          <w:ilvl w:val="0"/>
          <w:numId w:val="6"/>
        </w:numPr>
        <w:tabs>
          <w:tab w:val="clear" w:pos="708"/>
          <w:tab w:val="left" w:pos="284" w:leader="none"/>
        </w:tabs>
        <w:spacing w:before="0" w:after="0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Ф.И.О. руководителя________________________________________________</w:t>
        <w:br/>
        <w:t>Должность, звание________________________________________________________</w:t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Сот. телефон ____________________________________________________________</w:t>
      </w:r>
    </w:p>
    <w:p>
      <w:pPr>
        <w:pStyle w:val="Style15"/>
        <w:numPr>
          <w:ilvl w:val="0"/>
          <w:numId w:val="5"/>
        </w:numPr>
        <w:tabs>
          <w:tab w:val="clear" w:pos="708"/>
          <w:tab w:val="left" w:pos="284" w:leader="none"/>
        </w:tabs>
        <w:spacing w:before="0" w:after="0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Учреждение – база (полный адрес) _______________________________________</w:t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>
      <w:pPr>
        <w:pStyle w:val="Style15"/>
        <w:spacing w:before="0" w:after="0"/>
        <w:jc w:val="both"/>
        <w:rPr/>
      </w:pPr>
      <w:r>
        <w:rPr>
          <w:sz w:val="28"/>
          <w:szCs w:val="28"/>
          <w:lang w:val="en-US"/>
        </w:rPr>
        <w:t>e-mail __________________</w:t>
      </w:r>
      <w:r>
        <w:rPr>
          <w:sz w:val="28"/>
          <w:szCs w:val="28"/>
        </w:rPr>
        <w:t>__________</w:t>
      </w:r>
    </w:p>
    <w:p>
      <w:pPr>
        <w:pStyle w:val="Style1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0271" w:type="dxa"/>
        <w:jc w:val="left"/>
        <w:tblInd w:w="-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2551"/>
        <w:gridCol w:w="2835"/>
        <w:gridCol w:w="3359"/>
      </w:tblGrid>
      <w:tr>
        <w:trPr>
          <w:trHeight w:val="773" w:hRule="atLeast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5"/>
              <w:spacing w:before="0" w:after="0"/>
              <w:jc w:val="center"/>
              <w:rPr/>
            </w:pPr>
            <w:r>
              <w:rPr/>
              <w:t>Творческая</w:t>
            </w:r>
          </w:p>
          <w:p>
            <w:pPr>
              <w:pStyle w:val="Style15"/>
              <w:spacing w:before="0" w:after="0"/>
              <w:jc w:val="center"/>
              <w:rPr/>
            </w:pPr>
            <w:r>
              <w:rPr/>
              <w:t>номинация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5"/>
              <w:spacing w:before="0" w:after="0"/>
              <w:jc w:val="center"/>
              <w:rPr/>
            </w:pPr>
            <w:r>
              <w:rPr/>
              <w:t>Название исполняемых произведений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5"/>
              <w:spacing w:before="0" w:after="0"/>
              <w:jc w:val="center"/>
              <w:rPr/>
            </w:pPr>
            <w:r>
              <w:rPr/>
              <w:t>Автор музыки, текста или стихотворения</w:t>
            </w:r>
          </w:p>
          <w:p>
            <w:pPr>
              <w:pStyle w:val="Style15"/>
              <w:spacing w:before="0" w:after="0"/>
              <w:jc w:val="center"/>
              <w:rPr/>
            </w:pPr>
            <w:r>
              <w:rPr/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5"/>
              <w:spacing w:before="0" w:after="0"/>
              <w:jc w:val="center"/>
              <w:rPr/>
            </w:pPr>
            <w:r>
              <w:rPr/>
              <w:t>Техническое обеспечение (микрофон, гарнитура, мебель и т.д.)</w:t>
            </w:r>
          </w:p>
        </w:tc>
      </w:tr>
      <w:tr>
        <w:trPr>
          <w:trHeight w:val="590" w:hRule="atLeast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15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309" w:hRule="atLeast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81" w:hRule="atLeast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snapToGrid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Style15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/>
      </w:pPr>
      <w:r>
        <w:rPr>
          <w:sz w:val="28"/>
          <w:szCs w:val="28"/>
        </w:rPr>
        <w:t>ФИО руководителя _________________________/____________(подпись)</w:t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</w:t>
      </w:r>
      <w:r>
        <w:rPr>
          <w:sz w:val="28"/>
          <w:szCs w:val="28"/>
        </w:rPr>
        <w:t>МП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566" w:header="0" w:top="1134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Tahom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sz w:val="28"/>
        <w:b/>
        <w:szCs w:val="28"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64" w:hanging="384"/>
      </w:pPr>
      <w:rPr>
        <w:sz w:val="28"/>
        <w:szCs w:val="28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/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/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/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/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/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/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sz w:val="28"/>
        <w:szCs w:val="28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00" w:hanging="720"/>
      </w:pPr>
      <w:rPr>
        <w:sz w:val="28"/>
        <w:b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20" w:hanging="720"/>
      </w:pPr>
      <w:rPr>
        <w:sz w:val="28"/>
        <w:b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00" w:hanging="1080"/>
      </w:pPr>
      <w:rPr>
        <w:sz w:val="28"/>
        <w:b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320" w:hanging="1080"/>
      </w:pPr>
      <w:rPr>
        <w:sz w:val="28"/>
        <w:b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400" w:hanging="1440"/>
      </w:pPr>
      <w:rPr>
        <w:sz w:val="28"/>
        <w:b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480" w:hanging="1800"/>
      </w:pPr>
      <w:rPr>
        <w:sz w:val="28"/>
        <w:b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200" w:hanging="1800"/>
      </w:pPr>
      <w:rPr>
        <w:sz w:val="28"/>
        <w:b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80" w:hanging="2160"/>
      </w:pPr>
      <w:rPr>
        <w:sz w:val="28"/>
        <w:b/>
        <w:szCs w:val="28"/>
      </w:rPr>
    </w:lvl>
  </w:abstractNum>
  <w:abstractNum w:abstractNumId="9">
    <w:lvl w:ilvl="0">
      <w:start w:val="4"/>
      <w:numFmt w:val="decimal"/>
      <w:lvlText w:val="%1.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20" w:hanging="72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sz w:val="28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sz w:val="28"/>
        <w:szCs w:val="28"/>
      </w:rPr>
    </w:lvl>
  </w:abstractNum>
  <w:abstractNum w:abstractNumId="10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sz w:val="28"/>
        <w:szCs w:val="28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rFonts w:ascii="Arial" w:hAnsi="Arial" w:cs="Arial"/>
      <w:b/>
      <w:bCs/>
      <w:color w:val="FFFFFF"/>
      <w:sz w:val="22"/>
      <w:szCs w:val="22"/>
      <w:lang w:val="en-US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2z0">
    <w:name w:val="WW8Num2z0"/>
    <w:qFormat/>
    <w:rPr>
      <w:b/>
      <w:bCs/>
      <w:sz w:val="28"/>
      <w:szCs w:val="28"/>
    </w:rPr>
  </w:style>
  <w:style w:type="character" w:styleId="WW8Num2z1">
    <w:name w:val="WW8Num2z1"/>
    <w:qFormat/>
    <w:rPr>
      <w:sz w:val="28"/>
      <w:szCs w:val="28"/>
    </w:rPr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Symbol" w:hAnsi="Symbol" w:cs="Symbol"/>
      <w:sz w:val="20"/>
      <w:szCs w:val="28"/>
    </w:rPr>
  </w:style>
  <w:style w:type="character" w:styleId="WW8Num3z1">
    <w:name w:val="WW8Num3z1"/>
    <w:qFormat/>
    <w:rPr>
      <w:rFonts w:ascii="Courier New" w:hAnsi="Courier New" w:cs="Courier New"/>
      <w:sz w:val="20"/>
    </w:rPr>
  </w:style>
  <w:style w:type="character" w:styleId="WW8Num3z2">
    <w:name w:val="WW8Num3z2"/>
    <w:qFormat/>
    <w:rPr>
      <w:rFonts w:ascii="Wingdings" w:hAnsi="Wingdings" w:cs="Wingdings"/>
      <w:sz w:val="20"/>
    </w:rPr>
  </w:style>
  <w:style w:type="character" w:styleId="WW8Num4z0">
    <w:name w:val="WW8Num4z0"/>
    <w:qFormat/>
    <w:rPr/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rFonts w:ascii="Symbol" w:hAnsi="Symbol" w:cs="Symbol"/>
      <w:sz w:val="28"/>
      <w:szCs w:val="28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cs="Symbol"/>
      <w:sz w:val="20"/>
      <w:szCs w:val="28"/>
    </w:rPr>
  </w:style>
  <w:style w:type="character" w:styleId="WW8Num9z1">
    <w:name w:val="WW8Num9z1"/>
    <w:qFormat/>
    <w:rPr>
      <w:rFonts w:ascii="Courier New" w:hAnsi="Courier New" w:cs="Courier New"/>
      <w:sz w:val="20"/>
    </w:rPr>
  </w:style>
  <w:style w:type="character" w:styleId="WW8Num9z2">
    <w:name w:val="WW8Num9z2"/>
    <w:qFormat/>
    <w:rPr>
      <w:rFonts w:ascii="Wingdings" w:hAnsi="Wingdings" w:cs="Wingdings"/>
      <w:sz w:val="20"/>
    </w:rPr>
  </w:style>
  <w:style w:type="character" w:styleId="WW8Num10z0">
    <w:name w:val="WW8Num10z0"/>
    <w:qFormat/>
    <w:rPr/>
  </w:style>
  <w:style w:type="character" w:styleId="WW8Num11z0">
    <w:name w:val="WW8Num11z0"/>
    <w:qFormat/>
    <w:rPr>
      <w:rFonts w:ascii="Symbol" w:hAnsi="Symbol" w:cs="Symbol"/>
      <w:sz w:val="20"/>
      <w:szCs w:val="28"/>
    </w:rPr>
  </w:style>
  <w:style w:type="character" w:styleId="WW8Num11z1">
    <w:name w:val="WW8Num11z1"/>
    <w:qFormat/>
    <w:rPr>
      <w:rFonts w:ascii="Courier New" w:hAnsi="Courier New" w:cs="Courier New"/>
      <w:sz w:val="20"/>
    </w:rPr>
  </w:style>
  <w:style w:type="character" w:styleId="WW8Num11z2">
    <w:name w:val="WW8Num11z2"/>
    <w:qFormat/>
    <w:rPr>
      <w:rFonts w:ascii="Wingdings" w:hAnsi="Wingdings" w:cs="Wingdings"/>
      <w:sz w:val="20"/>
    </w:rPr>
  </w:style>
  <w:style w:type="character" w:styleId="WW8Num12z0">
    <w:name w:val="WW8Num12z0"/>
    <w:qFormat/>
    <w:rPr>
      <w:rFonts w:ascii="Symbol" w:hAnsi="Symbol" w:cs="Symbol"/>
      <w:sz w:val="28"/>
      <w:szCs w:val="28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3z0">
    <w:name w:val="WW8Num13z0"/>
    <w:qFormat/>
    <w:rPr>
      <w:rFonts w:ascii="Times New Roman" w:hAnsi="Times New Roman" w:cs="Times New Roman"/>
      <w:b w:val="false"/>
      <w:i w:val="false"/>
      <w:spacing w:val="0"/>
      <w:sz w:val="28"/>
    </w:rPr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>
      <w:b/>
    </w:rPr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/>
  </w:style>
  <w:style w:type="character" w:styleId="WW8Num16z0">
    <w:name w:val="WW8Num16z0"/>
    <w:qFormat/>
    <w:rPr>
      <w:rFonts w:ascii="Times New Roman" w:hAnsi="Times New Roman" w:cs="Times New Roman"/>
      <w:b w:val="false"/>
      <w:i w:val="false"/>
      <w:spacing w:val="0"/>
      <w:sz w:val="28"/>
    </w:rPr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>
      <w:sz w:val="28"/>
      <w:szCs w:val="28"/>
    </w:rPr>
  </w:style>
  <w:style w:type="character" w:styleId="WW8Num17z1">
    <w:name w:val="WW8Num17z1"/>
    <w:qFormat/>
    <w:rPr>
      <w:b/>
      <w:sz w:val="28"/>
      <w:szCs w:val="28"/>
    </w:rPr>
  </w:style>
  <w:style w:type="character" w:styleId="WW8Num18z0">
    <w:name w:val="WW8Num18z0"/>
    <w:qFormat/>
    <w:rPr>
      <w:sz w:val="28"/>
      <w:szCs w:val="28"/>
    </w:rPr>
  </w:style>
  <w:style w:type="character" w:styleId="WW8Num19z0">
    <w:name w:val="WW8Num19z0"/>
    <w:qFormat/>
    <w:rPr>
      <w:rFonts w:ascii="Symbol" w:hAnsi="Symbol" w:cs="Symbol"/>
    </w:rPr>
  </w:style>
  <w:style w:type="character" w:styleId="WW8Num19z1">
    <w:name w:val="WW8Num19z1"/>
    <w:qFormat/>
    <w:rPr>
      <w:rFonts w:ascii="Courier New" w:hAnsi="Courier New" w:cs="Courier New"/>
    </w:rPr>
  </w:style>
  <w:style w:type="character" w:styleId="WW8Num19z2">
    <w:name w:val="WW8Num19z2"/>
    <w:qFormat/>
    <w:rPr>
      <w:rFonts w:ascii="Wingdings" w:hAnsi="Wingdings" w:cs="Wingdings"/>
    </w:rPr>
  </w:style>
  <w:style w:type="character" w:styleId="WW8Num20z0">
    <w:name w:val="WW8Num20z0"/>
    <w:qFormat/>
    <w:rPr>
      <w:b/>
    </w:rPr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21z0">
    <w:name w:val="WW8Num21z0"/>
    <w:qFormat/>
    <w:rPr>
      <w:rFonts w:ascii="Symbol" w:hAnsi="Symbol" w:cs="Symbol"/>
      <w:sz w:val="28"/>
      <w:szCs w:val="28"/>
    </w:rPr>
  </w:style>
  <w:style w:type="character" w:styleId="WW8Num21z1">
    <w:name w:val="WW8Num21z1"/>
    <w:qFormat/>
    <w:rPr>
      <w:rFonts w:ascii="Courier New" w:hAnsi="Courier New" w:cs="Courier New"/>
    </w:rPr>
  </w:style>
  <w:style w:type="character" w:styleId="WW8Num21z2">
    <w:name w:val="WW8Num21z2"/>
    <w:qFormat/>
    <w:rPr>
      <w:rFonts w:ascii="Wingdings" w:hAnsi="Wingdings" w:cs="Wingdings"/>
    </w:rPr>
  </w:style>
  <w:style w:type="character" w:styleId="WW8Num22z0">
    <w:name w:val="WW8Num22z0"/>
    <w:qFormat/>
    <w:rPr>
      <w:sz w:val="28"/>
      <w:szCs w:val="28"/>
    </w:rPr>
  </w:style>
  <w:style w:type="character" w:styleId="WW8Num22z1">
    <w:name w:val="WW8Num22z1"/>
    <w:qFormat/>
    <w:rPr/>
  </w:style>
  <w:style w:type="character" w:styleId="WW8Num22z2">
    <w:name w:val="WW8Num22z2"/>
    <w:qFormat/>
    <w:rPr/>
  </w:style>
  <w:style w:type="character" w:styleId="WW8Num22z3">
    <w:name w:val="WW8Num22z3"/>
    <w:qFormat/>
    <w:rPr/>
  </w:style>
  <w:style w:type="character" w:styleId="WW8Num22z4">
    <w:name w:val="WW8Num22z4"/>
    <w:qFormat/>
    <w:rPr/>
  </w:style>
  <w:style w:type="character" w:styleId="WW8Num22z5">
    <w:name w:val="WW8Num22z5"/>
    <w:qFormat/>
    <w:rPr/>
  </w:style>
  <w:style w:type="character" w:styleId="WW8Num22z6">
    <w:name w:val="WW8Num22z6"/>
    <w:qFormat/>
    <w:rPr/>
  </w:style>
  <w:style w:type="character" w:styleId="WW8Num22z7">
    <w:name w:val="WW8Num22z7"/>
    <w:qFormat/>
    <w:rPr/>
  </w:style>
  <w:style w:type="character" w:styleId="WW8Num22z8">
    <w:name w:val="WW8Num22z8"/>
    <w:qFormat/>
    <w:rPr/>
  </w:style>
  <w:style w:type="character" w:styleId="WW8Num23z0">
    <w:name w:val="WW8Num23z0"/>
    <w:qFormat/>
    <w:rPr>
      <w:b/>
    </w:rPr>
  </w:style>
  <w:style w:type="character" w:styleId="WW8Num23z1">
    <w:name w:val="WW8Num23z1"/>
    <w:qFormat/>
    <w:rPr/>
  </w:style>
  <w:style w:type="character" w:styleId="Style9">
    <w:name w:val="Основной шрифт абзаца"/>
    <w:qFormat/>
    <w:rPr/>
  </w:style>
  <w:style w:type="character" w:styleId="InternetLink">
    <w:name w:val="Hyperlink"/>
    <w:rPr>
      <w:color w:val="000080"/>
      <w:u w:val="single"/>
    </w:rPr>
  </w:style>
  <w:style w:type="paragraph" w:styleId="Heading">
    <w:name w:val="Heading"/>
    <w:basedOn w:val="Normal"/>
    <w:next w:val="TextBody"/>
    <w:qFormat/>
    <w:pPr>
      <w:jc w:val="center"/>
    </w:pPr>
    <w:rPr>
      <w:b/>
      <w:bCs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Normal"/>
    <w:pPr>
      <w:ind w:left="283" w:hanging="283"/>
    </w:pPr>
    <w:rPr>
      <w:rFonts w:ascii="Arial" w:hAnsi="Arial" w:cs="Arial"/>
      <w:sz w:val="20"/>
      <w:szCs w:val="20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Style10">
    <w:name w:val=" Знак"/>
    <w:basedOn w:val="Normal"/>
    <w:qFormat/>
    <w:pPr>
      <w:spacing w:lineRule="exact" w:line="240" w:before="0" w:after="160"/>
    </w:pPr>
    <w:rPr>
      <w:rFonts w:eastAsia="SimSun;宋体"/>
      <w:b/>
      <w:bCs/>
      <w:sz w:val="28"/>
      <w:szCs w:val="28"/>
      <w:lang w:val="en-US"/>
    </w:rPr>
  </w:style>
  <w:style w:type="paragraph" w:styleId="ConsNormal">
    <w:name w:val="ConsNormal"/>
    <w:qFormat/>
    <w:pPr>
      <w:widowControl w:val="false"/>
      <w:bidi w:val="0"/>
      <w:ind w:firstLine="720"/>
    </w:pPr>
    <w:rPr>
      <w:rFonts w:ascii="Arial" w:hAnsi="Arial" w:eastAsia="Times New Roman" w:cs="Arial"/>
      <w:color w:val="auto"/>
      <w:sz w:val="20"/>
      <w:szCs w:val="20"/>
      <w:lang w:val="ru-RU" w:bidi="ar-SA" w:eastAsia="zh-CN"/>
    </w:rPr>
  </w:style>
  <w:style w:type="paragraph" w:styleId="TextBodyIndent">
    <w:name w:val="Body Text Indent"/>
    <w:basedOn w:val="Normal"/>
    <w:pPr>
      <w:ind w:firstLine="851"/>
      <w:jc w:val="both"/>
    </w:pPr>
    <w:rPr/>
  </w:style>
  <w:style w:type="paragraph" w:styleId="3">
    <w:name w:val="Основной текст с отступом 3"/>
    <w:basedOn w:val="Normal"/>
    <w:qFormat/>
    <w:pPr>
      <w:ind w:right="-58" w:firstLine="709"/>
      <w:jc w:val="both"/>
    </w:pPr>
    <w:rPr/>
  </w:style>
  <w:style w:type="paragraph" w:styleId="2">
    <w:name w:val="Основной текст 2"/>
    <w:basedOn w:val="Normal"/>
    <w:qFormat/>
    <w:pPr>
      <w:tabs>
        <w:tab w:val="clear" w:pos="708"/>
        <w:tab w:val="left" w:pos="709" w:leader="none"/>
      </w:tabs>
      <w:jc w:val="both"/>
    </w:pPr>
    <w:rPr/>
  </w:style>
  <w:style w:type="paragraph" w:styleId="Style11">
    <w:name w:val="Цитата"/>
    <w:basedOn w:val="Normal"/>
    <w:qFormat/>
    <w:pPr>
      <w:tabs>
        <w:tab w:val="clear" w:pos="708"/>
        <w:tab w:val="left" w:pos="9639" w:leader="none"/>
      </w:tabs>
      <w:ind w:left="5812" w:right="1417" w:hanging="0"/>
    </w:pPr>
    <w:rPr/>
  </w:style>
  <w:style w:type="paragraph" w:styleId="ConsPlusTitle">
    <w:name w:val="ConsPlusTitle"/>
    <w:qFormat/>
    <w:pPr>
      <w:widowControl w:val="false"/>
      <w:autoSpaceDE w:val="false"/>
      <w:bidi w:val="0"/>
    </w:pPr>
    <w:rPr>
      <w:rFonts w:ascii="Times New Roman" w:hAnsi="Times New Roman" w:eastAsia="Times New Roman" w:cs="Times New Roman"/>
      <w:b/>
      <w:bCs/>
      <w:color w:val="auto"/>
      <w:sz w:val="24"/>
      <w:szCs w:val="24"/>
      <w:lang w:val="ru-RU" w:bidi="ar-SA" w:eastAsia="zh-CN"/>
    </w:rPr>
  </w:style>
  <w:style w:type="paragraph" w:styleId="Style1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">
    <w:name w:val="Знак1"/>
    <w:basedOn w:val="Normal"/>
    <w:qFormat/>
    <w:pPr>
      <w:spacing w:lineRule="exact" w:line="240" w:before="0" w:after="160"/>
    </w:pPr>
    <w:rPr>
      <w:rFonts w:eastAsia="SimSun;宋体"/>
      <w:b/>
      <w:bCs/>
      <w:sz w:val="28"/>
      <w:szCs w:val="28"/>
      <w:lang w:val="en-US"/>
    </w:rPr>
  </w:style>
  <w:style w:type="paragraph" w:styleId="11">
    <w:name w:val="1 Знак"/>
    <w:basedOn w:val="Normal"/>
    <w:qFormat/>
    <w:pPr>
      <w:spacing w:lineRule="exact" w:line="240"/>
      <w:jc w:val="both"/>
    </w:pPr>
    <w:rPr>
      <w:lang w:val="en-US"/>
    </w:rPr>
  </w:style>
  <w:style w:type="paragraph" w:styleId="12">
    <w:name w:val="1 Знак Знак Знак"/>
    <w:basedOn w:val="Normal"/>
    <w:qFormat/>
    <w:pPr>
      <w:spacing w:lineRule="exact" w:line="240"/>
      <w:jc w:val="both"/>
    </w:pPr>
    <w:rPr>
      <w:lang w:val="en-US"/>
    </w:rPr>
  </w:style>
  <w:style w:type="paragraph" w:styleId="13">
    <w:name w:val="1"/>
    <w:basedOn w:val="Normal"/>
    <w:qFormat/>
    <w:pPr>
      <w:spacing w:lineRule="exact" w:line="240"/>
      <w:jc w:val="both"/>
    </w:pPr>
    <w:rPr>
      <w:lang w:val="en-US"/>
    </w:rPr>
  </w:style>
  <w:style w:type="paragraph" w:styleId="Style13">
    <w:name w:val="Знак"/>
    <w:basedOn w:val="Normal"/>
    <w:qFormat/>
    <w:pPr>
      <w:spacing w:lineRule="exact" w:line="240" w:before="0" w:after="160"/>
    </w:pPr>
    <w:rPr>
      <w:rFonts w:eastAsia="SimSun;宋体"/>
      <w:b/>
      <w:bCs/>
      <w:sz w:val="28"/>
      <w:szCs w:val="28"/>
      <w:lang w:val="en-US"/>
    </w:rPr>
  </w:style>
  <w:style w:type="paragraph" w:styleId="Style14">
    <w:name w:val=" Знак Знак Знак Знак Знак Знак Знак Знак Знак Знак Знак Знак"/>
    <w:basedOn w:val="Normal"/>
    <w:qFormat/>
    <w:pPr>
      <w:spacing w:lineRule="exact" w:line="240"/>
      <w:jc w:val="both"/>
    </w:pPr>
    <w:rPr>
      <w:lang w:val="en-US"/>
    </w:rPr>
  </w:style>
  <w:style w:type="paragraph" w:styleId="Style15">
    <w:name w:val="Обычный (веб)"/>
    <w:basedOn w:val="Normal"/>
    <w:qFormat/>
    <w:pPr>
      <w:spacing w:before="280" w:after="280"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k.metallurg@yandex.r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LibreOffice/7.0.6.2$Linux_X86_64 LibreOffice_project/00$Build-2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2023-01-10T10:46:00Z</dcterms:created>
  <dc:creator>This file was created with evaluation version of EK RTF report components for Delphi</dc:creator>
  <dc:description/>
  <cp:keywords> </cp:keywords>
  <dc:language>en-US</dc:language>
  <cp:lastModifiedBy>Gor_DK</cp:lastModifiedBy>
  <cp:lastPrinted>2020-01-17T09:07:00Z</cp:lastPrinted>
  <dcterms:modified xsi:type="dcterms:W3CDTF">2023-01-12T10:53:00Z</dcterms:modified>
  <cp:revision>5</cp:revision>
  <dc:subject/>
  <dc:title> </dc:title>
</cp:coreProperties>
</file>